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86" w:rsidRDefault="00BF1E86" w:rsidP="00B95FE6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Российская Федерация</w:t>
      </w:r>
    </w:p>
    <w:p w:rsidR="00BF1E86" w:rsidRDefault="00BF1E86" w:rsidP="00B95FE6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Администрация Павловского района Алтайского края</w:t>
      </w:r>
    </w:p>
    <w:p w:rsidR="00BF1E86" w:rsidRDefault="00BF1E86" w:rsidP="00B95FE6">
      <w:pPr>
        <w:jc w:val="center"/>
      </w:pPr>
    </w:p>
    <w:p w:rsidR="00BF1E86" w:rsidRDefault="00BF1E86" w:rsidP="00B95FE6">
      <w:pPr>
        <w:pStyle w:val="5"/>
        <w:rPr>
          <w:spacing w:val="0"/>
        </w:rPr>
      </w:pPr>
      <w:r>
        <w:rPr>
          <w:spacing w:val="0"/>
        </w:rPr>
        <w:t>постановление</w:t>
      </w:r>
    </w:p>
    <w:p w:rsidR="00BF1E86" w:rsidRDefault="00BF1E86" w:rsidP="00B95FE6">
      <w:pPr>
        <w:jc w:val="center"/>
        <w:rPr>
          <w:rFonts w:ascii="Arial" w:hAnsi="Arial" w:cs="Arial"/>
        </w:rPr>
      </w:pPr>
    </w:p>
    <w:p w:rsidR="00B95FE6" w:rsidRPr="00B95FE6" w:rsidRDefault="007460AE" w:rsidP="00B95FE6">
      <w:pPr>
        <w:ind w:right="21"/>
        <w:jc w:val="center"/>
        <w:rPr>
          <w:sz w:val="24"/>
        </w:rPr>
      </w:pPr>
      <w:r>
        <w:rPr>
          <w:rFonts w:ascii="Arial" w:hAnsi="Arial" w:cs="Arial"/>
          <w:sz w:val="24"/>
        </w:rPr>
        <w:t>13.06.</w:t>
      </w:r>
      <w:r w:rsidR="00B95FE6" w:rsidRPr="00B95FE6">
        <w:rPr>
          <w:rFonts w:ascii="Arial" w:hAnsi="Arial" w:cs="Arial"/>
          <w:sz w:val="24"/>
        </w:rPr>
        <w:t xml:space="preserve"> 201</w:t>
      </w:r>
      <w:r w:rsidR="00FE729F">
        <w:rPr>
          <w:rFonts w:ascii="Arial" w:hAnsi="Arial" w:cs="Arial"/>
          <w:sz w:val="24"/>
        </w:rPr>
        <w:t>9</w:t>
      </w:r>
      <w:r w:rsidR="00B95FE6" w:rsidRPr="00B95FE6">
        <w:rPr>
          <w:rFonts w:ascii="Arial" w:hAnsi="Arial" w:cs="Arial"/>
          <w:sz w:val="24"/>
        </w:rPr>
        <w:t xml:space="preserve">    </w:t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  <w:t xml:space="preserve">                 № </w:t>
      </w:r>
      <w:r>
        <w:rPr>
          <w:rFonts w:ascii="Arial" w:hAnsi="Arial" w:cs="Arial"/>
          <w:sz w:val="24"/>
        </w:rPr>
        <w:t>546</w:t>
      </w:r>
    </w:p>
    <w:p w:rsidR="00B95FE6" w:rsidRPr="00272063" w:rsidRDefault="00B95FE6" w:rsidP="00B95FE6">
      <w:pPr>
        <w:ind w:right="21"/>
        <w:jc w:val="center"/>
        <w:rPr>
          <w:rFonts w:ascii="Arial" w:hAnsi="Arial" w:cs="Arial"/>
          <w:b/>
        </w:rPr>
      </w:pPr>
      <w:r w:rsidRPr="00272063">
        <w:rPr>
          <w:rFonts w:ascii="Arial" w:hAnsi="Arial" w:cs="Arial"/>
          <w:b/>
          <w:sz w:val="18"/>
          <w:szCs w:val="18"/>
        </w:rPr>
        <w:t>с. Павловск</w:t>
      </w:r>
    </w:p>
    <w:p w:rsidR="00BF1E86" w:rsidRDefault="00516127" w:rsidP="00BF1E86">
      <w:pPr>
        <w:rPr>
          <w:rFonts w:ascii="Arial" w:hAnsi="Arial" w:cs="Arial"/>
        </w:rPr>
      </w:pPr>
      <w:r w:rsidRPr="00516127">
        <w:rPr>
          <w:noProof/>
          <w:sz w:val="20"/>
        </w:rPr>
        <w:pict>
          <v:rect id="_x0000_s1026" style="position:absolute;margin-left:-9pt;margin-top:19.05pt;width:229.45pt;height:123.95pt;z-index:1" strokecolor="white">
            <v:textbox>
              <w:txbxContent>
                <w:p w:rsidR="00500AE4" w:rsidRPr="00B41EAA" w:rsidRDefault="00500AE4" w:rsidP="001206DB">
                  <w:pPr>
                    <w:contextualSpacing/>
                    <w:jc w:val="both"/>
                    <w:rPr>
                      <w:szCs w:val="28"/>
                    </w:rPr>
                  </w:pPr>
                  <w:r>
                    <w:t>Об утверждении Положения</w:t>
                  </w:r>
                  <w:r w:rsidR="00362295">
                    <w:rPr>
                      <w:szCs w:val="28"/>
                    </w:rPr>
                    <w:t xml:space="preserve"> об</w:t>
                  </w:r>
                  <w:r>
                    <w:rPr>
                      <w:szCs w:val="28"/>
                    </w:rPr>
                    <w:t xml:space="preserve"> о</w:t>
                  </w:r>
                  <w:r>
                    <w:rPr>
                      <w:szCs w:val="28"/>
                    </w:rPr>
                    <w:t>п</w:t>
                  </w:r>
                  <w:r>
                    <w:rPr>
                      <w:szCs w:val="28"/>
                    </w:rPr>
                    <w:t>лате</w:t>
                  </w:r>
                  <w:r w:rsidRPr="00B41EAA">
                    <w:rPr>
                      <w:szCs w:val="28"/>
                    </w:rPr>
                    <w:t xml:space="preserve"> труда работников </w:t>
                  </w:r>
                  <w:r>
                    <w:rPr>
                      <w:szCs w:val="28"/>
                    </w:rPr>
                    <w:t>муниц</w:t>
                  </w:r>
                  <w:r>
                    <w:rPr>
                      <w:szCs w:val="28"/>
                    </w:rPr>
                    <w:t>и</w:t>
                  </w:r>
                  <w:r>
                    <w:rPr>
                      <w:szCs w:val="28"/>
                    </w:rPr>
                    <w:t>пальных</w:t>
                  </w:r>
                  <w:r w:rsidR="00711A02">
                    <w:rPr>
                      <w:szCs w:val="28"/>
                    </w:rPr>
                    <w:t xml:space="preserve"> </w:t>
                  </w:r>
                  <w:r w:rsidRPr="00B41EAA">
                    <w:rPr>
                      <w:szCs w:val="28"/>
                    </w:rPr>
                    <w:t>общеобразова</w:t>
                  </w:r>
                  <w:r>
                    <w:rPr>
                      <w:szCs w:val="28"/>
                    </w:rPr>
                    <w:t>тельных о</w:t>
                  </w:r>
                  <w:r>
                    <w:rPr>
                      <w:szCs w:val="28"/>
                    </w:rPr>
                    <w:t>р</w:t>
                  </w:r>
                  <w:r>
                    <w:rPr>
                      <w:szCs w:val="28"/>
                    </w:rPr>
                    <w:t>ганизаций</w:t>
                  </w:r>
                  <w:r w:rsidRPr="00B41EAA">
                    <w:rPr>
                      <w:szCs w:val="28"/>
                    </w:rPr>
                    <w:t xml:space="preserve">, </w:t>
                  </w:r>
                  <w:r>
                    <w:rPr>
                      <w:szCs w:val="28"/>
                    </w:rPr>
                    <w:t>подведомственных к</w:t>
                  </w:r>
                  <w:r>
                    <w:rPr>
                      <w:szCs w:val="28"/>
                    </w:rPr>
                    <w:t>о</w:t>
                  </w:r>
                  <w:r>
                    <w:rPr>
                      <w:szCs w:val="28"/>
                    </w:rPr>
                    <w:t>митету по образованию и мол</w:t>
                  </w:r>
                  <w:r>
                    <w:rPr>
                      <w:szCs w:val="28"/>
                    </w:rPr>
                    <w:t>о</w:t>
                  </w:r>
                  <w:r>
                    <w:rPr>
                      <w:szCs w:val="28"/>
                    </w:rPr>
                    <w:t>дежной политике</w:t>
                  </w:r>
                  <w:r w:rsidR="00362295">
                    <w:rPr>
                      <w:szCs w:val="28"/>
                    </w:rPr>
                    <w:t xml:space="preserve"> Администрации</w:t>
                  </w:r>
                  <w:r>
                    <w:rPr>
                      <w:szCs w:val="28"/>
                    </w:rPr>
                    <w:t xml:space="preserve"> Па</w:t>
                  </w:r>
                  <w:r w:rsidR="00AF4CD9">
                    <w:rPr>
                      <w:szCs w:val="28"/>
                    </w:rPr>
                    <w:t>вл</w:t>
                  </w:r>
                  <w:r w:rsidR="005C049C">
                    <w:rPr>
                      <w:szCs w:val="28"/>
                    </w:rPr>
                    <w:t>о</w:t>
                  </w:r>
                  <w:r w:rsidR="00AF4CD9">
                    <w:rPr>
                      <w:szCs w:val="28"/>
                    </w:rPr>
                    <w:t xml:space="preserve">вского района </w:t>
                  </w:r>
                </w:p>
              </w:txbxContent>
            </v:textbox>
          </v:rect>
        </w:pict>
      </w:r>
    </w:p>
    <w:p w:rsidR="00BF1E86" w:rsidRDefault="00BF1E86" w:rsidP="00BF1E86">
      <w:pPr>
        <w:tabs>
          <w:tab w:val="left" w:pos="5040"/>
        </w:tabs>
        <w:ind w:right="4674"/>
      </w:pPr>
    </w:p>
    <w:p w:rsidR="00BF1E86" w:rsidRDefault="00BF1E86" w:rsidP="00BF1E86">
      <w:pPr>
        <w:tabs>
          <w:tab w:val="left" w:pos="5040"/>
        </w:tabs>
        <w:ind w:right="4674"/>
      </w:pPr>
    </w:p>
    <w:p w:rsidR="00BF1E86" w:rsidRDefault="00BF1E86" w:rsidP="00BF1E86">
      <w:pPr>
        <w:tabs>
          <w:tab w:val="left" w:pos="5040"/>
        </w:tabs>
        <w:ind w:right="4674"/>
      </w:pPr>
    </w:p>
    <w:p w:rsidR="00BF1E86" w:rsidRDefault="00BF1E86" w:rsidP="00BF1E86">
      <w:pPr>
        <w:tabs>
          <w:tab w:val="left" w:pos="5040"/>
        </w:tabs>
        <w:ind w:right="4674"/>
      </w:pPr>
    </w:p>
    <w:p w:rsidR="00BF1E86" w:rsidRDefault="00BF1E86" w:rsidP="00BF1E86">
      <w:pPr>
        <w:pStyle w:val="a3"/>
        <w:rPr>
          <w:szCs w:val="28"/>
        </w:rPr>
      </w:pPr>
    </w:p>
    <w:p w:rsidR="00BF1E86" w:rsidRDefault="00BF1E86" w:rsidP="00BF1E86">
      <w:pPr>
        <w:pStyle w:val="a3"/>
        <w:rPr>
          <w:szCs w:val="28"/>
        </w:rPr>
      </w:pPr>
    </w:p>
    <w:p w:rsidR="00BF1E86" w:rsidRDefault="00BF1E86" w:rsidP="00BF1E86">
      <w:pPr>
        <w:pStyle w:val="a3"/>
        <w:rPr>
          <w:szCs w:val="28"/>
        </w:rPr>
      </w:pPr>
    </w:p>
    <w:p w:rsidR="00513949" w:rsidRDefault="00513949" w:rsidP="00BF1E86">
      <w:pPr>
        <w:pStyle w:val="a3"/>
        <w:rPr>
          <w:szCs w:val="28"/>
        </w:rPr>
      </w:pPr>
    </w:p>
    <w:p w:rsidR="00513949" w:rsidRDefault="00513949" w:rsidP="00BF1E86">
      <w:pPr>
        <w:pStyle w:val="a3"/>
        <w:rPr>
          <w:szCs w:val="28"/>
        </w:rPr>
      </w:pPr>
    </w:p>
    <w:p w:rsidR="00513949" w:rsidRDefault="00513949" w:rsidP="00BF1E86">
      <w:pPr>
        <w:pStyle w:val="a3"/>
        <w:rPr>
          <w:szCs w:val="28"/>
        </w:rPr>
      </w:pPr>
    </w:p>
    <w:p w:rsidR="004343C8" w:rsidRDefault="00105911" w:rsidP="00057B2D">
      <w:r>
        <w:t xml:space="preserve">        </w:t>
      </w:r>
      <w:r w:rsidR="009E2696">
        <w:t>С целью совершенствования системы оплаты труда работников</w:t>
      </w:r>
      <w:r w:rsidR="00D24A2E">
        <w:t xml:space="preserve"> муниц</w:t>
      </w:r>
      <w:r w:rsidR="00D24A2E">
        <w:t>и</w:t>
      </w:r>
      <w:r w:rsidR="00D24A2E">
        <w:t>пальных</w:t>
      </w:r>
      <w:r w:rsidR="001206DB">
        <w:t xml:space="preserve"> </w:t>
      </w:r>
      <w:r w:rsidR="00D24A2E">
        <w:t xml:space="preserve">общеобразовательных организаций, </w:t>
      </w:r>
      <w:r w:rsidR="0036594A">
        <w:t xml:space="preserve">подведомственных комитету по образованию и молодежной политике </w:t>
      </w:r>
      <w:r w:rsidR="00FD2093">
        <w:t xml:space="preserve">Павловского района, </w:t>
      </w:r>
      <w:r w:rsidR="001206DB">
        <w:t xml:space="preserve">в </w:t>
      </w:r>
      <w:r>
        <w:t xml:space="preserve">соответствии с </w:t>
      </w:r>
      <w:r w:rsidR="001206DB">
        <w:t xml:space="preserve">Федеральным законом от 29.12.2012 № 273-ФЗ «Об образовании в Российской Федерации», </w:t>
      </w:r>
      <w:r w:rsidR="00020779">
        <w:t>постановлением Правительства Алтайского края от 23.10.2017 г</w:t>
      </w:r>
      <w:r w:rsidR="00020779">
        <w:t>о</w:t>
      </w:r>
      <w:r w:rsidR="00020779">
        <w:t>да № 375 «</w:t>
      </w:r>
      <w:r w:rsidR="00F354DC">
        <w:t>О применении систем оплаты труда работников государственных учреждений всех типов</w:t>
      </w:r>
      <w:r w:rsidR="0032794A">
        <w:t xml:space="preserve"> (автономных, бюджетных</w:t>
      </w:r>
      <w:r w:rsidR="003B0B50">
        <w:t xml:space="preserve"> </w:t>
      </w:r>
      <w:r w:rsidR="0032794A">
        <w:t>,казенных), а также</w:t>
      </w:r>
      <w:r w:rsidR="00700249">
        <w:t xml:space="preserve"> работн</w:t>
      </w:r>
      <w:r w:rsidR="00700249">
        <w:t>и</w:t>
      </w:r>
      <w:r w:rsidR="00700249">
        <w:t>ко</w:t>
      </w:r>
      <w:r w:rsidR="003B0B50">
        <w:t>в учреждений(организаций), финан</w:t>
      </w:r>
      <w:r w:rsidR="00700249">
        <w:t xml:space="preserve">сируемых за счет средств </w:t>
      </w:r>
      <w:r w:rsidR="003B0B50">
        <w:t>краевого бю</w:t>
      </w:r>
      <w:r w:rsidR="003B0B50">
        <w:t>д</w:t>
      </w:r>
      <w:r w:rsidR="003B0B50">
        <w:t xml:space="preserve">жета» </w:t>
      </w:r>
      <w:r>
        <w:t>п о с т а н о в л я ю :</w:t>
      </w:r>
    </w:p>
    <w:p w:rsidR="001206DB" w:rsidRDefault="001206DB" w:rsidP="001206DB">
      <w:pPr>
        <w:contextualSpacing/>
        <w:jc w:val="both"/>
        <w:rPr>
          <w:szCs w:val="28"/>
        </w:rPr>
      </w:pPr>
      <w:r>
        <w:tab/>
      </w:r>
      <w:r w:rsidR="004343C8">
        <w:t xml:space="preserve">1. </w:t>
      </w:r>
      <w:r w:rsidR="004343C8">
        <w:rPr>
          <w:spacing w:val="-1"/>
          <w:szCs w:val="28"/>
        </w:rPr>
        <w:t xml:space="preserve">Утвердить </w:t>
      </w:r>
      <w:r w:rsidR="0035229E">
        <w:rPr>
          <w:spacing w:val="-1"/>
          <w:szCs w:val="28"/>
        </w:rPr>
        <w:t>прилагаемо</w:t>
      </w:r>
      <w:r>
        <w:rPr>
          <w:spacing w:val="-1"/>
          <w:szCs w:val="28"/>
        </w:rPr>
        <w:t xml:space="preserve">е </w:t>
      </w:r>
      <w:r w:rsidR="00CE251F">
        <w:rPr>
          <w:spacing w:val="-1"/>
          <w:szCs w:val="28"/>
        </w:rPr>
        <w:t xml:space="preserve">Положение </w:t>
      </w:r>
      <w:r w:rsidR="00F64BBF">
        <w:rPr>
          <w:spacing w:val="-1"/>
          <w:szCs w:val="28"/>
        </w:rPr>
        <w:t>об оплате труда работников</w:t>
      </w:r>
      <w:r w:rsidR="008853B3">
        <w:rPr>
          <w:spacing w:val="-1"/>
          <w:szCs w:val="28"/>
        </w:rPr>
        <w:t xml:space="preserve"> мун</w:t>
      </w:r>
      <w:r w:rsidR="008853B3">
        <w:rPr>
          <w:spacing w:val="-1"/>
          <w:szCs w:val="28"/>
        </w:rPr>
        <w:t>и</w:t>
      </w:r>
      <w:r w:rsidR="008853B3">
        <w:rPr>
          <w:spacing w:val="-1"/>
          <w:szCs w:val="28"/>
        </w:rPr>
        <w:t>ципальных общеоб</w:t>
      </w:r>
      <w:r w:rsidR="00D94CE0">
        <w:rPr>
          <w:spacing w:val="-1"/>
          <w:szCs w:val="28"/>
        </w:rPr>
        <w:t>разовательных организаций, подведомственных комитету по образованию</w:t>
      </w:r>
      <w:r w:rsidR="008853B3">
        <w:rPr>
          <w:spacing w:val="-1"/>
          <w:szCs w:val="28"/>
        </w:rPr>
        <w:t xml:space="preserve"> и молодежной политике Администрации Павловского района А</w:t>
      </w:r>
      <w:r w:rsidR="008853B3">
        <w:rPr>
          <w:spacing w:val="-1"/>
          <w:szCs w:val="28"/>
        </w:rPr>
        <w:t>л</w:t>
      </w:r>
      <w:r w:rsidR="008853B3">
        <w:rPr>
          <w:spacing w:val="-1"/>
          <w:szCs w:val="28"/>
        </w:rPr>
        <w:t>тайского края.</w:t>
      </w:r>
      <w:r w:rsidR="00171C87">
        <w:rPr>
          <w:szCs w:val="28"/>
        </w:rPr>
        <w:t xml:space="preserve"> </w:t>
      </w:r>
    </w:p>
    <w:p w:rsidR="00A54BAC" w:rsidRDefault="00EC391A" w:rsidP="00A54BAC">
      <w:pPr>
        <w:jc w:val="both"/>
        <w:rPr>
          <w:spacing w:val="-6"/>
          <w:szCs w:val="28"/>
        </w:rPr>
      </w:pPr>
      <w:r>
        <w:rPr>
          <w:szCs w:val="28"/>
        </w:rPr>
        <w:tab/>
        <w:t>2. При</w:t>
      </w:r>
      <w:r w:rsidR="001328F2">
        <w:rPr>
          <w:szCs w:val="28"/>
        </w:rPr>
        <w:t>знать утратившим силу  постановление</w:t>
      </w:r>
      <w:r>
        <w:rPr>
          <w:szCs w:val="28"/>
        </w:rPr>
        <w:t xml:space="preserve"> Администрации Пав</w:t>
      </w:r>
      <w:r w:rsidR="00590D46">
        <w:rPr>
          <w:szCs w:val="28"/>
        </w:rPr>
        <w:t>ловск</w:t>
      </w:r>
      <w:r w:rsidR="00590D46">
        <w:rPr>
          <w:szCs w:val="28"/>
        </w:rPr>
        <w:t>о</w:t>
      </w:r>
      <w:r w:rsidR="00590D46">
        <w:rPr>
          <w:szCs w:val="28"/>
        </w:rPr>
        <w:t xml:space="preserve">го района от 16.10.2013 </w:t>
      </w:r>
      <w:r w:rsidR="00951590">
        <w:rPr>
          <w:szCs w:val="28"/>
        </w:rPr>
        <w:t>№ 1407 «Об утверждении методических рекомендаций</w:t>
      </w:r>
      <w:r w:rsidR="00A54BAC" w:rsidRPr="00A54BAC">
        <w:rPr>
          <w:spacing w:val="-6"/>
          <w:szCs w:val="28"/>
        </w:rPr>
        <w:t xml:space="preserve"> </w:t>
      </w:r>
      <w:r w:rsidR="00A54BAC">
        <w:rPr>
          <w:spacing w:val="-6"/>
          <w:szCs w:val="28"/>
        </w:rPr>
        <w:t xml:space="preserve"> по формированию  системы оплаты труда работников  общеобразовательных </w:t>
      </w:r>
      <w:r w:rsidR="00694639">
        <w:rPr>
          <w:spacing w:val="-6"/>
          <w:szCs w:val="28"/>
        </w:rPr>
        <w:t>орг</w:t>
      </w:r>
      <w:r w:rsidR="00694639">
        <w:rPr>
          <w:spacing w:val="-6"/>
          <w:szCs w:val="28"/>
        </w:rPr>
        <w:t>а</w:t>
      </w:r>
      <w:r w:rsidR="00694639">
        <w:rPr>
          <w:spacing w:val="-6"/>
          <w:szCs w:val="28"/>
        </w:rPr>
        <w:t>низаций (</w:t>
      </w:r>
      <w:r w:rsidR="00A54BAC">
        <w:rPr>
          <w:spacing w:val="-6"/>
          <w:szCs w:val="28"/>
        </w:rPr>
        <w:t>учреждений</w:t>
      </w:r>
      <w:r w:rsidR="00694639">
        <w:rPr>
          <w:spacing w:val="-6"/>
          <w:szCs w:val="28"/>
        </w:rPr>
        <w:t>)</w:t>
      </w:r>
      <w:r w:rsidR="00A54BAC">
        <w:rPr>
          <w:spacing w:val="-6"/>
          <w:szCs w:val="28"/>
        </w:rPr>
        <w:t xml:space="preserve">, реализующих </w:t>
      </w:r>
      <w:r w:rsidR="00694639">
        <w:rPr>
          <w:spacing w:val="-6"/>
          <w:szCs w:val="28"/>
        </w:rPr>
        <w:t xml:space="preserve">образовательные </w:t>
      </w:r>
      <w:r w:rsidR="00A54BAC">
        <w:rPr>
          <w:spacing w:val="-6"/>
          <w:szCs w:val="28"/>
        </w:rPr>
        <w:t>программы дошкольного</w:t>
      </w:r>
      <w:r w:rsidR="00694639">
        <w:rPr>
          <w:spacing w:val="-6"/>
          <w:szCs w:val="28"/>
        </w:rPr>
        <w:t xml:space="preserve"> образования</w:t>
      </w:r>
      <w:r w:rsidR="00A54BAC">
        <w:rPr>
          <w:spacing w:val="-6"/>
          <w:szCs w:val="28"/>
        </w:rPr>
        <w:t xml:space="preserve">, </w:t>
      </w:r>
      <w:r w:rsidR="00680842">
        <w:rPr>
          <w:spacing w:val="-6"/>
          <w:szCs w:val="28"/>
        </w:rPr>
        <w:t xml:space="preserve">образовательные программы </w:t>
      </w:r>
      <w:r w:rsidR="00A54BAC">
        <w:rPr>
          <w:spacing w:val="-6"/>
          <w:szCs w:val="28"/>
        </w:rPr>
        <w:t>начального общего</w:t>
      </w:r>
      <w:r w:rsidR="00680842">
        <w:rPr>
          <w:spacing w:val="-6"/>
          <w:szCs w:val="28"/>
        </w:rPr>
        <w:t xml:space="preserve"> образования</w:t>
      </w:r>
      <w:r w:rsidR="00A54BAC">
        <w:rPr>
          <w:spacing w:val="-6"/>
          <w:szCs w:val="28"/>
        </w:rPr>
        <w:t xml:space="preserve">, </w:t>
      </w:r>
      <w:r w:rsidR="00680842">
        <w:rPr>
          <w:spacing w:val="-6"/>
          <w:szCs w:val="28"/>
        </w:rPr>
        <w:t>образ</w:t>
      </w:r>
      <w:r w:rsidR="00680842">
        <w:rPr>
          <w:spacing w:val="-6"/>
          <w:szCs w:val="28"/>
        </w:rPr>
        <w:t>о</w:t>
      </w:r>
      <w:r w:rsidR="00680842">
        <w:rPr>
          <w:spacing w:val="-6"/>
          <w:szCs w:val="28"/>
        </w:rPr>
        <w:t xml:space="preserve">вательные программы </w:t>
      </w:r>
      <w:r w:rsidR="00A54BAC">
        <w:rPr>
          <w:spacing w:val="-6"/>
          <w:szCs w:val="28"/>
        </w:rPr>
        <w:t>основного общего</w:t>
      </w:r>
      <w:r w:rsidR="007B2E30">
        <w:rPr>
          <w:spacing w:val="-6"/>
          <w:szCs w:val="28"/>
        </w:rPr>
        <w:t xml:space="preserve"> образования</w:t>
      </w:r>
      <w:r w:rsidR="00A54BAC">
        <w:rPr>
          <w:spacing w:val="-6"/>
          <w:szCs w:val="28"/>
        </w:rPr>
        <w:t xml:space="preserve">, </w:t>
      </w:r>
      <w:r w:rsidR="00680842">
        <w:rPr>
          <w:spacing w:val="-6"/>
          <w:szCs w:val="28"/>
        </w:rPr>
        <w:t xml:space="preserve">образовательные программы </w:t>
      </w:r>
      <w:r w:rsidR="007B2E30">
        <w:rPr>
          <w:spacing w:val="-6"/>
          <w:szCs w:val="28"/>
        </w:rPr>
        <w:t>среднего</w:t>
      </w:r>
      <w:r w:rsidR="00A54BAC">
        <w:rPr>
          <w:spacing w:val="-6"/>
          <w:szCs w:val="28"/>
        </w:rPr>
        <w:t xml:space="preserve"> общего</w:t>
      </w:r>
      <w:r w:rsidR="007B2E30">
        <w:rPr>
          <w:spacing w:val="-6"/>
          <w:szCs w:val="28"/>
        </w:rPr>
        <w:t xml:space="preserve"> образования».</w:t>
      </w:r>
    </w:p>
    <w:p w:rsidR="00D544C3" w:rsidRDefault="005236E0" w:rsidP="005236E0">
      <w:pPr>
        <w:jc w:val="both"/>
        <w:rPr>
          <w:szCs w:val="28"/>
        </w:rPr>
      </w:pPr>
      <w:r>
        <w:rPr>
          <w:szCs w:val="28"/>
        </w:rPr>
        <w:t xml:space="preserve">         3. Руководителям муниципальных общеобразовательных организаций, подведомственных комитету по образованию и молодежной политике</w:t>
      </w:r>
      <w:r w:rsidR="00DC4DB2">
        <w:rPr>
          <w:szCs w:val="28"/>
        </w:rPr>
        <w:t xml:space="preserve"> Админ</w:t>
      </w:r>
      <w:r w:rsidR="00DC4DB2">
        <w:rPr>
          <w:szCs w:val="28"/>
        </w:rPr>
        <w:t>и</w:t>
      </w:r>
      <w:r w:rsidR="00DC4DB2">
        <w:rPr>
          <w:szCs w:val="28"/>
        </w:rPr>
        <w:t>страции Павловского района:</w:t>
      </w:r>
    </w:p>
    <w:p w:rsidR="00DC4DB2" w:rsidRDefault="0022201B" w:rsidP="005236E0">
      <w:pPr>
        <w:jc w:val="both"/>
        <w:rPr>
          <w:szCs w:val="28"/>
        </w:rPr>
      </w:pPr>
      <w:r>
        <w:rPr>
          <w:szCs w:val="28"/>
        </w:rPr>
        <w:t>о</w:t>
      </w:r>
      <w:r w:rsidR="00DC4DB2">
        <w:rPr>
          <w:szCs w:val="28"/>
        </w:rPr>
        <w:t>сущес</w:t>
      </w:r>
      <w:r w:rsidR="004D5C84">
        <w:rPr>
          <w:szCs w:val="28"/>
        </w:rPr>
        <w:t>т</w:t>
      </w:r>
      <w:r w:rsidR="00DC4DB2">
        <w:rPr>
          <w:szCs w:val="28"/>
        </w:rPr>
        <w:t>вить</w:t>
      </w:r>
      <w:r>
        <w:rPr>
          <w:szCs w:val="28"/>
        </w:rPr>
        <w:t xml:space="preserve"> организационные</w:t>
      </w:r>
      <w:r w:rsidR="00DA661A">
        <w:rPr>
          <w:szCs w:val="28"/>
        </w:rPr>
        <w:t xml:space="preserve"> мероприятия по изменению системы оплаты труда педагогических работников, предусмотренные трудовым законодательс</w:t>
      </w:r>
      <w:r w:rsidR="00DA661A">
        <w:rPr>
          <w:szCs w:val="28"/>
        </w:rPr>
        <w:t>т</w:t>
      </w:r>
      <w:r w:rsidR="00DA661A">
        <w:rPr>
          <w:szCs w:val="28"/>
        </w:rPr>
        <w:t>вом</w:t>
      </w:r>
      <w:r w:rsidR="005752F3">
        <w:rPr>
          <w:szCs w:val="28"/>
        </w:rPr>
        <w:t>;</w:t>
      </w:r>
    </w:p>
    <w:p w:rsidR="005752F3" w:rsidRDefault="005752F3" w:rsidP="005236E0">
      <w:pPr>
        <w:jc w:val="both"/>
        <w:rPr>
          <w:spacing w:val="-6"/>
          <w:szCs w:val="28"/>
        </w:rPr>
      </w:pPr>
      <w:r>
        <w:rPr>
          <w:szCs w:val="28"/>
        </w:rPr>
        <w:lastRenderedPageBreak/>
        <w:t>обеспечить изменение в установленном порядке условий трудовых договоров педагогических работников</w:t>
      </w:r>
      <w:r w:rsidR="00BA1319">
        <w:rPr>
          <w:szCs w:val="28"/>
        </w:rPr>
        <w:t>.</w:t>
      </w:r>
    </w:p>
    <w:p w:rsidR="00DD7E7E" w:rsidRPr="00F01859" w:rsidRDefault="005236E0" w:rsidP="00DD7E7E">
      <w:pPr>
        <w:pStyle w:val="a3"/>
        <w:ind w:right="77" w:firstLine="709"/>
        <w:jc w:val="both"/>
        <w:rPr>
          <w:rFonts w:eastAsia="Arial Unicode MS"/>
          <w:szCs w:val="28"/>
        </w:rPr>
      </w:pPr>
      <w:r>
        <w:rPr>
          <w:szCs w:val="28"/>
        </w:rPr>
        <w:t>4</w:t>
      </w:r>
      <w:r w:rsidR="00152C7D">
        <w:rPr>
          <w:szCs w:val="28"/>
        </w:rPr>
        <w:t>.</w:t>
      </w:r>
      <w:r w:rsidR="00CE3F01" w:rsidRPr="00CE3F01">
        <w:rPr>
          <w:szCs w:val="28"/>
        </w:rPr>
        <w:t xml:space="preserve"> </w:t>
      </w:r>
      <w:r w:rsidR="00DD7E7E">
        <w:rPr>
          <w:szCs w:val="28"/>
        </w:rPr>
        <w:t>Настоящее постановление вступает в силу с 01.09.2019.</w:t>
      </w:r>
    </w:p>
    <w:p w:rsidR="00105911" w:rsidRPr="00F01859" w:rsidRDefault="005236E0" w:rsidP="00F85C30">
      <w:pPr>
        <w:pStyle w:val="a3"/>
        <w:ind w:right="77" w:firstLine="709"/>
        <w:jc w:val="both"/>
        <w:rPr>
          <w:rFonts w:eastAsia="Arial Unicode MS"/>
          <w:szCs w:val="28"/>
        </w:rPr>
      </w:pPr>
      <w:r>
        <w:rPr>
          <w:szCs w:val="28"/>
        </w:rPr>
        <w:t>5</w:t>
      </w:r>
      <w:r w:rsidR="004343C8">
        <w:rPr>
          <w:szCs w:val="28"/>
        </w:rPr>
        <w:t xml:space="preserve">. </w:t>
      </w:r>
      <w:r w:rsidR="00362295">
        <w:rPr>
          <w:szCs w:val="28"/>
        </w:rPr>
        <w:t xml:space="preserve">Контроль </w:t>
      </w:r>
      <w:r w:rsidR="00DD7E7E">
        <w:rPr>
          <w:szCs w:val="28"/>
        </w:rPr>
        <w:t>за исполнением</w:t>
      </w:r>
      <w:r w:rsidR="00362295" w:rsidRPr="004343C8">
        <w:rPr>
          <w:szCs w:val="28"/>
        </w:rPr>
        <w:t xml:space="preserve"> настоящего пост</w:t>
      </w:r>
      <w:r w:rsidR="00362295">
        <w:rPr>
          <w:szCs w:val="28"/>
        </w:rPr>
        <w:t>ановления оставляю за с</w:t>
      </w:r>
      <w:r w:rsidR="00362295">
        <w:rPr>
          <w:szCs w:val="28"/>
        </w:rPr>
        <w:t>о</w:t>
      </w:r>
      <w:r w:rsidR="00362295">
        <w:rPr>
          <w:szCs w:val="28"/>
        </w:rPr>
        <w:t>бой</w:t>
      </w:r>
      <w:r w:rsidR="00E56F8A">
        <w:rPr>
          <w:szCs w:val="28"/>
        </w:rPr>
        <w:t>.</w:t>
      </w:r>
      <w:r w:rsidR="00362295">
        <w:rPr>
          <w:szCs w:val="28"/>
        </w:rPr>
        <w:t xml:space="preserve"> </w:t>
      </w:r>
    </w:p>
    <w:p w:rsidR="00105911" w:rsidRDefault="00105911" w:rsidP="00105911">
      <w:pPr>
        <w:pStyle w:val="af"/>
        <w:rPr>
          <w:rFonts w:eastAsia="Arial Unicode MS"/>
        </w:rPr>
      </w:pPr>
    </w:p>
    <w:p w:rsidR="00ED34FA" w:rsidRDefault="00ED34FA" w:rsidP="00105911">
      <w:pPr>
        <w:pStyle w:val="af"/>
        <w:rPr>
          <w:rFonts w:eastAsia="Arial Unicode MS"/>
        </w:rPr>
      </w:pPr>
    </w:p>
    <w:p w:rsidR="00105911" w:rsidRDefault="00ED34FA" w:rsidP="00105911">
      <w:pPr>
        <w:pStyle w:val="af"/>
        <w:rPr>
          <w:rFonts w:eastAsia="Arial Unicode MS"/>
        </w:rPr>
      </w:pPr>
      <w:r>
        <w:rPr>
          <w:rFonts w:eastAsia="Arial Unicode MS"/>
        </w:rPr>
        <w:t xml:space="preserve">Глава района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F01859">
        <w:rPr>
          <w:rFonts w:eastAsia="Arial Unicode MS"/>
        </w:rPr>
        <w:t xml:space="preserve">     </w:t>
      </w:r>
      <w:r w:rsidR="00F65477">
        <w:rPr>
          <w:rFonts w:eastAsia="Arial Unicode MS"/>
        </w:rPr>
        <w:t>А.В.Вороно</w:t>
      </w:r>
      <w:r w:rsidR="00676428">
        <w:rPr>
          <w:rFonts w:eastAsia="Arial Unicode MS"/>
        </w:rPr>
        <w:t>в</w:t>
      </w:r>
    </w:p>
    <w:p w:rsidR="00ED34FA" w:rsidRDefault="00ED34FA" w:rsidP="00105911">
      <w:pPr>
        <w:pStyle w:val="af"/>
        <w:rPr>
          <w:rFonts w:eastAsia="Arial Unicode MS"/>
        </w:rPr>
      </w:pPr>
    </w:p>
    <w:p w:rsidR="00152C7D" w:rsidRDefault="00152C7D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FE629B" w:rsidRDefault="00A0726B" w:rsidP="00FE629B">
      <w:pPr>
        <w:ind w:firstLine="5529"/>
        <w:contextualSpacing/>
        <w:jc w:val="both"/>
        <w:rPr>
          <w:szCs w:val="28"/>
        </w:rPr>
      </w:pPr>
      <w:r>
        <w:rPr>
          <w:szCs w:val="28"/>
        </w:rPr>
        <w:lastRenderedPageBreak/>
        <w:t>Утверждено</w:t>
      </w:r>
      <w:r w:rsidR="00543574">
        <w:rPr>
          <w:szCs w:val="28"/>
        </w:rPr>
        <w:t xml:space="preserve"> </w:t>
      </w:r>
    </w:p>
    <w:p w:rsidR="00FE629B" w:rsidRDefault="00A0726B" w:rsidP="00FE629B">
      <w:pPr>
        <w:ind w:firstLine="5529"/>
        <w:contextualSpacing/>
        <w:jc w:val="both"/>
        <w:rPr>
          <w:szCs w:val="28"/>
        </w:rPr>
      </w:pPr>
      <w:r>
        <w:rPr>
          <w:szCs w:val="28"/>
        </w:rPr>
        <w:t>постановлением</w:t>
      </w:r>
      <w:r w:rsidR="00FE629B">
        <w:rPr>
          <w:szCs w:val="28"/>
        </w:rPr>
        <w:t xml:space="preserve"> Администрации  </w:t>
      </w:r>
      <w:r w:rsidR="00FE629B">
        <w:rPr>
          <w:szCs w:val="28"/>
        </w:rPr>
        <w:tab/>
      </w:r>
      <w:r w:rsidR="00FE629B">
        <w:rPr>
          <w:szCs w:val="28"/>
        </w:rPr>
        <w:tab/>
      </w:r>
      <w:r w:rsidR="00FE629B">
        <w:rPr>
          <w:szCs w:val="28"/>
        </w:rPr>
        <w:tab/>
      </w:r>
      <w:r w:rsidR="00FE629B">
        <w:rPr>
          <w:szCs w:val="28"/>
        </w:rPr>
        <w:tab/>
      </w:r>
      <w:r w:rsidR="00FE629B">
        <w:rPr>
          <w:szCs w:val="28"/>
        </w:rPr>
        <w:tab/>
      </w:r>
      <w:r w:rsidR="00FE629B">
        <w:rPr>
          <w:szCs w:val="28"/>
        </w:rPr>
        <w:tab/>
      </w:r>
      <w:r w:rsidR="00FE629B">
        <w:rPr>
          <w:szCs w:val="28"/>
        </w:rPr>
        <w:tab/>
        <w:t xml:space="preserve">        Павловского района </w:t>
      </w:r>
    </w:p>
    <w:p w:rsidR="00777AC8" w:rsidRPr="00B41EAA" w:rsidRDefault="00543574" w:rsidP="00FE629B">
      <w:pPr>
        <w:ind w:firstLine="5529"/>
        <w:contextualSpacing/>
        <w:jc w:val="both"/>
        <w:rPr>
          <w:szCs w:val="28"/>
        </w:rPr>
      </w:pPr>
      <w:r>
        <w:rPr>
          <w:szCs w:val="28"/>
        </w:rPr>
        <w:t xml:space="preserve">от </w:t>
      </w:r>
      <w:r w:rsidR="007460AE">
        <w:rPr>
          <w:szCs w:val="28"/>
        </w:rPr>
        <w:t>13.06.</w:t>
      </w:r>
      <w:r>
        <w:rPr>
          <w:szCs w:val="28"/>
        </w:rPr>
        <w:t>2019</w:t>
      </w:r>
      <w:r w:rsidR="00FE629B">
        <w:rPr>
          <w:szCs w:val="28"/>
        </w:rPr>
        <w:t xml:space="preserve"> </w:t>
      </w:r>
      <w:r w:rsidR="00566564">
        <w:rPr>
          <w:szCs w:val="28"/>
        </w:rPr>
        <w:t xml:space="preserve">№  </w:t>
      </w:r>
      <w:r w:rsidR="007460AE">
        <w:rPr>
          <w:szCs w:val="28"/>
        </w:rPr>
        <w:t>546</w:t>
      </w:r>
    </w:p>
    <w:p w:rsidR="00777AC8" w:rsidRPr="00B41EAA" w:rsidRDefault="00777AC8" w:rsidP="00777AC8">
      <w:pPr>
        <w:ind w:firstLine="720"/>
        <w:contextualSpacing/>
        <w:jc w:val="right"/>
        <w:rPr>
          <w:szCs w:val="28"/>
        </w:rPr>
      </w:pPr>
    </w:p>
    <w:p w:rsidR="00777AC8" w:rsidRPr="00B41EAA" w:rsidRDefault="00777AC8" w:rsidP="00777AC8">
      <w:pPr>
        <w:ind w:firstLine="720"/>
        <w:contextualSpacing/>
        <w:jc w:val="right"/>
        <w:rPr>
          <w:szCs w:val="28"/>
        </w:rPr>
      </w:pPr>
    </w:p>
    <w:p w:rsidR="009A41C5" w:rsidRDefault="009A41C5" w:rsidP="003D6D30">
      <w:pPr>
        <w:ind w:firstLine="720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 ПОЛОЖЕНИЕ </w:t>
      </w:r>
    </w:p>
    <w:p w:rsidR="00777AC8" w:rsidRPr="00717B14" w:rsidRDefault="00A3562C" w:rsidP="00777AC8">
      <w:pPr>
        <w:contextualSpacing/>
        <w:jc w:val="center"/>
        <w:rPr>
          <w:b/>
          <w:szCs w:val="28"/>
        </w:rPr>
      </w:pPr>
      <w:r w:rsidRPr="00717B14">
        <w:rPr>
          <w:b/>
          <w:szCs w:val="28"/>
        </w:rPr>
        <w:t xml:space="preserve">об оплате труда работников </w:t>
      </w:r>
      <w:r w:rsidR="00062DE0" w:rsidRPr="00717B14">
        <w:rPr>
          <w:b/>
          <w:szCs w:val="28"/>
        </w:rPr>
        <w:t>муниципальных</w:t>
      </w:r>
      <w:r w:rsidR="00777AC8" w:rsidRPr="00717B14">
        <w:rPr>
          <w:b/>
          <w:szCs w:val="28"/>
        </w:rPr>
        <w:t xml:space="preserve"> общеобразова</w:t>
      </w:r>
      <w:r w:rsidR="00062DE0" w:rsidRPr="00717B14">
        <w:rPr>
          <w:b/>
          <w:szCs w:val="28"/>
        </w:rPr>
        <w:t>тельных орг</w:t>
      </w:r>
      <w:r w:rsidR="00062DE0" w:rsidRPr="00717B14">
        <w:rPr>
          <w:b/>
          <w:szCs w:val="28"/>
        </w:rPr>
        <w:t>а</w:t>
      </w:r>
      <w:r w:rsidR="00062DE0" w:rsidRPr="00717B14">
        <w:rPr>
          <w:b/>
          <w:szCs w:val="28"/>
        </w:rPr>
        <w:t>низаций</w:t>
      </w:r>
      <w:r w:rsidR="00566171">
        <w:rPr>
          <w:b/>
          <w:szCs w:val="28"/>
        </w:rPr>
        <w:t xml:space="preserve"> всех типов (бюджетных, автономных,</w:t>
      </w:r>
      <w:r w:rsidR="0031250C">
        <w:rPr>
          <w:b/>
          <w:szCs w:val="28"/>
        </w:rPr>
        <w:t xml:space="preserve"> </w:t>
      </w:r>
      <w:r w:rsidR="00566171">
        <w:rPr>
          <w:b/>
          <w:szCs w:val="28"/>
        </w:rPr>
        <w:t>казенных)</w:t>
      </w:r>
      <w:r w:rsidR="00777AC8" w:rsidRPr="00717B14">
        <w:rPr>
          <w:b/>
          <w:szCs w:val="28"/>
        </w:rPr>
        <w:t xml:space="preserve">, </w:t>
      </w:r>
      <w:r w:rsidR="00062DE0" w:rsidRPr="00717B14">
        <w:rPr>
          <w:b/>
          <w:szCs w:val="28"/>
        </w:rPr>
        <w:t>подведом</w:t>
      </w:r>
      <w:r w:rsidR="005341F0" w:rsidRPr="00717B14">
        <w:rPr>
          <w:b/>
          <w:szCs w:val="28"/>
        </w:rPr>
        <w:t>с</w:t>
      </w:r>
      <w:r w:rsidR="00062DE0" w:rsidRPr="00717B14">
        <w:rPr>
          <w:b/>
          <w:szCs w:val="28"/>
        </w:rPr>
        <w:t>тве</w:t>
      </w:r>
      <w:r w:rsidR="00062DE0" w:rsidRPr="00717B14">
        <w:rPr>
          <w:b/>
          <w:szCs w:val="28"/>
        </w:rPr>
        <w:t>н</w:t>
      </w:r>
      <w:r w:rsidR="00062DE0" w:rsidRPr="00717B14">
        <w:rPr>
          <w:b/>
          <w:szCs w:val="28"/>
        </w:rPr>
        <w:t>ных комитету по образованию и молодежной политике</w:t>
      </w:r>
      <w:r w:rsidR="005341F0" w:rsidRPr="00717B14">
        <w:rPr>
          <w:b/>
          <w:szCs w:val="28"/>
        </w:rPr>
        <w:t xml:space="preserve"> Администрации Павловского района </w:t>
      </w:r>
    </w:p>
    <w:p w:rsidR="00777AC8" w:rsidRPr="00B41EAA" w:rsidRDefault="00777AC8" w:rsidP="00777AC8">
      <w:pPr>
        <w:pStyle w:val="a7"/>
        <w:spacing w:line="240" w:lineRule="auto"/>
        <w:contextualSpacing/>
        <w:rPr>
          <w:rFonts w:cs="Times New Roman"/>
          <w:szCs w:val="28"/>
        </w:rPr>
      </w:pPr>
    </w:p>
    <w:p w:rsidR="00777AC8" w:rsidRPr="00B41EAA" w:rsidRDefault="00280FA5" w:rsidP="00777AC8">
      <w:pPr>
        <w:numPr>
          <w:ilvl w:val="0"/>
          <w:numId w:val="2"/>
        </w:numPr>
        <w:tabs>
          <w:tab w:val="left" w:pos="720"/>
          <w:tab w:val="left" w:pos="1080"/>
        </w:tabs>
        <w:ind w:left="720"/>
        <w:contextualSpacing/>
        <w:jc w:val="center"/>
        <w:rPr>
          <w:szCs w:val="28"/>
        </w:rPr>
      </w:pPr>
      <w:r>
        <w:rPr>
          <w:szCs w:val="28"/>
        </w:rPr>
        <w:t xml:space="preserve"> Общие требования</w:t>
      </w:r>
    </w:p>
    <w:p w:rsidR="00777AC8" w:rsidRPr="00B41EAA" w:rsidRDefault="00777AC8" w:rsidP="00777AC8">
      <w:pPr>
        <w:ind w:left="720"/>
        <w:contextualSpacing/>
        <w:jc w:val="both"/>
        <w:rPr>
          <w:szCs w:val="28"/>
        </w:rPr>
      </w:pPr>
    </w:p>
    <w:p w:rsidR="00777AC8" w:rsidRPr="00B41EAA" w:rsidRDefault="00777AC8" w:rsidP="00777AC8">
      <w:pPr>
        <w:ind w:firstLine="709"/>
        <w:contextualSpacing/>
        <w:jc w:val="both"/>
        <w:rPr>
          <w:szCs w:val="28"/>
        </w:rPr>
      </w:pPr>
      <w:r w:rsidRPr="00B41EAA">
        <w:rPr>
          <w:szCs w:val="28"/>
        </w:rPr>
        <w:t>1.1. Нас</w:t>
      </w:r>
      <w:r w:rsidR="0031250C">
        <w:rPr>
          <w:szCs w:val="28"/>
        </w:rPr>
        <w:t>тояще</w:t>
      </w:r>
      <w:r w:rsidR="009E26BC">
        <w:rPr>
          <w:szCs w:val="28"/>
        </w:rPr>
        <w:t>е Положение определяе</w:t>
      </w:r>
      <w:r w:rsidRPr="00B41EAA">
        <w:rPr>
          <w:szCs w:val="28"/>
        </w:rPr>
        <w:t>т порядок формирования системы оплаты труда работников общеобразовательных организаций (учреждений), реализующих образовательные программы дошкольного образования, образ</w:t>
      </w:r>
      <w:r w:rsidRPr="00B41EAA">
        <w:rPr>
          <w:szCs w:val="28"/>
        </w:rPr>
        <w:t>о</w:t>
      </w:r>
      <w:r w:rsidRPr="00B41EAA">
        <w:rPr>
          <w:szCs w:val="28"/>
        </w:rPr>
        <w:t>вательные программы начального общего образования, образовательные пр</w:t>
      </w:r>
      <w:r w:rsidRPr="00B41EAA">
        <w:rPr>
          <w:szCs w:val="28"/>
        </w:rPr>
        <w:t>о</w:t>
      </w:r>
      <w:r w:rsidRPr="00B41EAA">
        <w:rPr>
          <w:szCs w:val="28"/>
        </w:rPr>
        <w:t>граммы основного общего образования, образовательные программы среднег</w:t>
      </w:r>
      <w:r w:rsidR="00E20DA9">
        <w:rPr>
          <w:szCs w:val="28"/>
        </w:rPr>
        <w:t>о общего образования</w:t>
      </w:r>
      <w:r w:rsidRPr="00B41EAA">
        <w:rPr>
          <w:szCs w:val="28"/>
        </w:rPr>
        <w:t>.</w:t>
      </w:r>
    </w:p>
    <w:p w:rsidR="00777AC8" w:rsidRPr="00B41EAA" w:rsidRDefault="00777AC8" w:rsidP="00777AC8">
      <w:pPr>
        <w:ind w:firstLine="720"/>
        <w:contextualSpacing/>
        <w:jc w:val="both"/>
        <w:rPr>
          <w:szCs w:val="28"/>
        </w:rPr>
      </w:pPr>
      <w:r w:rsidRPr="00B41EAA">
        <w:rPr>
          <w:szCs w:val="28"/>
        </w:rPr>
        <w:t>1.2. Система оплаты труда работников общеобразовательных организаций устанавливается коллективными договорами, соглашениями, локальными но</w:t>
      </w:r>
      <w:r w:rsidRPr="00B41EAA">
        <w:rPr>
          <w:szCs w:val="28"/>
        </w:rPr>
        <w:t>р</w:t>
      </w:r>
      <w:r w:rsidRPr="00B41EAA">
        <w:rPr>
          <w:szCs w:val="28"/>
        </w:rPr>
        <w:t>мативными актами в соответствии с частью 2 статьи 135 Трудового кодекса Российской Федерации и иными нормативными правовыми актами Российской Федерации, законами и иными нормативными правовыми актами Алтайского края, нормативными правовыми актами органов местного самоуправления.</w:t>
      </w:r>
    </w:p>
    <w:p w:rsidR="00455F8D" w:rsidRDefault="00455F8D" w:rsidP="00455F8D">
      <w:pPr>
        <w:ind w:firstLine="709"/>
        <w:jc w:val="both"/>
        <w:rPr>
          <w:szCs w:val="20"/>
        </w:rPr>
      </w:pPr>
      <w:r>
        <w:t xml:space="preserve">1.3. </w:t>
      </w:r>
      <w:r w:rsidR="00AF4CD9">
        <w:rPr>
          <w:szCs w:val="28"/>
        </w:rPr>
        <w:t>Настоящее П</w:t>
      </w:r>
      <w:r>
        <w:rPr>
          <w:szCs w:val="28"/>
        </w:rPr>
        <w:t>оложение является основой для разработки в муниц</w:t>
      </w:r>
      <w:r>
        <w:rPr>
          <w:szCs w:val="28"/>
        </w:rPr>
        <w:t>и</w:t>
      </w:r>
      <w:r>
        <w:rPr>
          <w:szCs w:val="28"/>
        </w:rPr>
        <w:t>пальных общеобразовательных организациях всех типов (бюджетных, автоно</w:t>
      </w:r>
      <w:r>
        <w:rPr>
          <w:szCs w:val="28"/>
        </w:rPr>
        <w:t>м</w:t>
      </w:r>
      <w:r>
        <w:rPr>
          <w:szCs w:val="28"/>
        </w:rPr>
        <w:t>ных, казенных), подведомственных</w:t>
      </w:r>
      <w:r>
        <w:t xml:space="preserve"> комитету по образованию и молодежной политике Администрации Павловского района</w:t>
      </w:r>
      <w:r>
        <w:rPr>
          <w:szCs w:val="28"/>
        </w:rPr>
        <w:t xml:space="preserve"> </w:t>
      </w:r>
      <w:r>
        <w:rPr>
          <w:i/>
          <w:szCs w:val="28"/>
        </w:rPr>
        <w:t xml:space="preserve"> </w:t>
      </w:r>
      <w:r>
        <w:rPr>
          <w:szCs w:val="28"/>
        </w:rPr>
        <w:t>(далее – «образовательные о</w:t>
      </w:r>
      <w:r>
        <w:rPr>
          <w:szCs w:val="28"/>
        </w:rPr>
        <w:t>р</w:t>
      </w:r>
      <w:r>
        <w:rPr>
          <w:szCs w:val="28"/>
        </w:rPr>
        <w:t>ганизации») соответствующих положений об оплате труда работников указа</w:t>
      </w:r>
      <w:r>
        <w:rPr>
          <w:szCs w:val="28"/>
        </w:rPr>
        <w:t>н</w:t>
      </w:r>
      <w:r>
        <w:rPr>
          <w:szCs w:val="28"/>
        </w:rPr>
        <w:t>ных образовательных организаций.</w:t>
      </w:r>
    </w:p>
    <w:p w:rsidR="00455F8D" w:rsidRDefault="00455F8D" w:rsidP="00455F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Размер заработной платы работников образовательных организаций отражается в трудовых договорах в соответствии с установленной системой оплаты труда.</w:t>
      </w:r>
    </w:p>
    <w:p w:rsidR="00455F8D" w:rsidRDefault="00455F8D" w:rsidP="00455F8D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1.5. Оплата труда работников, занятых по совместительству, а также на условиях неполного рабочего времени, производится пропорционально отраб</w:t>
      </w:r>
      <w:r>
        <w:rPr>
          <w:szCs w:val="28"/>
        </w:rPr>
        <w:t>о</w:t>
      </w:r>
      <w:r>
        <w:rPr>
          <w:szCs w:val="28"/>
        </w:rPr>
        <w:t>танному времени.</w:t>
      </w:r>
    </w:p>
    <w:p w:rsidR="00455F8D" w:rsidRDefault="00455F8D" w:rsidP="00455F8D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1.6. Оплата труда работников, полностью отработавших за месяц норму рабочего времени и выполнивших нормы труда (трудовые обязанности), не м</w:t>
      </w:r>
      <w:r>
        <w:rPr>
          <w:szCs w:val="28"/>
        </w:rPr>
        <w:t>о</w:t>
      </w:r>
      <w:r>
        <w:rPr>
          <w:szCs w:val="28"/>
        </w:rPr>
        <w:t>жет быть ниже установленного минимального размера оплаты труда, без учета выплаты за работу в местностях с особыми климатическими условиями (райо</w:t>
      </w:r>
      <w:r>
        <w:rPr>
          <w:szCs w:val="28"/>
        </w:rPr>
        <w:t>н</w:t>
      </w:r>
      <w:r>
        <w:rPr>
          <w:szCs w:val="28"/>
        </w:rPr>
        <w:t>ного коэффициента), оплаты сверхурочной работы, труда в ночное время, в</w:t>
      </w:r>
      <w:r>
        <w:rPr>
          <w:szCs w:val="28"/>
        </w:rPr>
        <w:t>ы</w:t>
      </w:r>
      <w:r>
        <w:rPr>
          <w:szCs w:val="28"/>
        </w:rPr>
        <w:t xml:space="preserve">ходные и нерабочие праздничные дни (постановление Конституционного Суда </w:t>
      </w:r>
      <w:r>
        <w:rPr>
          <w:szCs w:val="28"/>
        </w:rPr>
        <w:lastRenderedPageBreak/>
        <w:t>РФ от 11.04.2019 г. № 17-П).;</w:t>
      </w:r>
    </w:p>
    <w:p w:rsidR="00455F8D" w:rsidRDefault="00455F8D" w:rsidP="00455F8D">
      <w:pPr>
        <w:suppressAutoHyphens/>
        <w:jc w:val="both"/>
        <w:rPr>
          <w:szCs w:val="28"/>
        </w:rPr>
      </w:pPr>
      <w:r>
        <w:rPr>
          <w:sz w:val="24"/>
          <w:lang w:eastAsia="ar-SA"/>
        </w:rPr>
        <w:tab/>
      </w:r>
      <w:r>
        <w:rPr>
          <w:szCs w:val="28"/>
        </w:rPr>
        <w:t>1.7. Тарификационный список педагогического персонала утверждается на учебный год приказом руководителя образовательной организации по согласованию с выборным органом первичной профсоюзной организации или, при ее отсутствии,</w:t>
      </w:r>
      <w:r>
        <w:rPr>
          <w:b/>
          <w:szCs w:val="28"/>
        </w:rPr>
        <w:t xml:space="preserve"> </w:t>
      </w:r>
      <w:r>
        <w:rPr>
          <w:szCs w:val="28"/>
        </w:rPr>
        <w:t>иным представительным органом с детализацией гарантированной части оплаты труда (оклад, ставка заработной платы, виды и размеры повышающих коэффициентов и компенсационных выплат) в соответствии с Положением о системе оплаты труда работников образовательной организации с письменным ознакомление</w:t>
      </w:r>
      <w:r w:rsidR="00ED554A">
        <w:rPr>
          <w:szCs w:val="28"/>
        </w:rPr>
        <w:t>м данных работников под подпись.</w:t>
      </w:r>
    </w:p>
    <w:p w:rsidR="00455F8D" w:rsidRDefault="00455F8D" w:rsidP="00455F8D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1.8. Образовательным организациям необходимо обеспечить предельную долю расходов на оплату труда работников административно-управленческого персонала,  вспомогательного и обслуживающего персонала в фонде оплаты труда не более 30 процентов</w:t>
      </w:r>
      <w:proofErr w:type="gramStart"/>
      <w:r>
        <w:rPr>
          <w:szCs w:val="28"/>
        </w:rPr>
        <w:t>.;</w:t>
      </w:r>
      <w:proofErr w:type="gramEnd"/>
    </w:p>
    <w:p w:rsidR="00777AC8" w:rsidRDefault="00455F8D" w:rsidP="00455F8D">
      <w:pPr>
        <w:ind w:firstLine="720"/>
        <w:contextualSpacing/>
        <w:jc w:val="both"/>
        <w:rPr>
          <w:szCs w:val="28"/>
        </w:rPr>
      </w:pPr>
      <w:r>
        <w:rPr>
          <w:szCs w:val="28"/>
        </w:rPr>
        <w:t>1.9. В случае совмещения должностей, выплаты стимулирующего хара</w:t>
      </w:r>
      <w:r>
        <w:rPr>
          <w:szCs w:val="28"/>
        </w:rPr>
        <w:t>к</w:t>
      </w:r>
      <w:r>
        <w:rPr>
          <w:szCs w:val="28"/>
        </w:rPr>
        <w:t>тера устанавливаются п</w:t>
      </w:r>
      <w:r w:rsidR="007E093A">
        <w:rPr>
          <w:szCs w:val="28"/>
        </w:rPr>
        <w:t>о основной должности работника.</w:t>
      </w:r>
    </w:p>
    <w:p w:rsidR="004E717E" w:rsidRPr="00B41EAA" w:rsidRDefault="004E717E" w:rsidP="00455F8D">
      <w:pPr>
        <w:ind w:firstLine="720"/>
        <w:contextualSpacing/>
        <w:jc w:val="both"/>
        <w:rPr>
          <w:szCs w:val="28"/>
        </w:rPr>
      </w:pPr>
    </w:p>
    <w:p w:rsidR="00777AC8" w:rsidRPr="00B41EAA" w:rsidRDefault="0061261D" w:rsidP="0061261D">
      <w:pPr>
        <w:tabs>
          <w:tab w:val="left" w:pos="720"/>
          <w:tab w:val="left" w:pos="1080"/>
        </w:tabs>
        <w:ind w:left="720"/>
        <w:contextualSpacing/>
        <w:rPr>
          <w:szCs w:val="28"/>
        </w:rPr>
      </w:pPr>
      <w:r>
        <w:rPr>
          <w:szCs w:val="28"/>
        </w:rPr>
        <w:t xml:space="preserve">                               </w:t>
      </w:r>
      <w:r w:rsidR="00777AC8" w:rsidRPr="00B41EAA">
        <w:rPr>
          <w:szCs w:val="28"/>
        </w:rPr>
        <w:t>2. Формирование фонда оплаты труда</w:t>
      </w:r>
    </w:p>
    <w:p w:rsidR="00777AC8" w:rsidRPr="00B41EAA" w:rsidRDefault="00777AC8" w:rsidP="00777AC8">
      <w:pPr>
        <w:ind w:left="720"/>
        <w:contextualSpacing/>
        <w:jc w:val="center"/>
        <w:rPr>
          <w:szCs w:val="28"/>
        </w:rPr>
      </w:pPr>
      <w:r w:rsidRPr="00B41EAA">
        <w:rPr>
          <w:szCs w:val="28"/>
        </w:rPr>
        <w:t>образовательной  организации</w:t>
      </w:r>
    </w:p>
    <w:p w:rsidR="00777AC8" w:rsidRPr="00B41EAA" w:rsidRDefault="00777AC8" w:rsidP="00777AC8">
      <w:pPr>
        <w:ind w:left="720"/>
        <w:contextualSpacing/>
        <w:jc w:val="both"/>
        <w:rPr>
          <w:szCs w:val="28"/>
        </w:rPr>
      </w:pPr>
    </w:p>
    <w:p w:rsidR="00777AC8" w:rsidRPr="00B41EAA" w:rsidRDefault="00777AC8" w:rsidP="00777AC8">
      <w:pPr>
        <w:ind w:firstLine="709"/>
        <w:contextualSpacing/>
        <w:jc w:val="both"/>
        <w:rPr>
          <w:szCs w:val="28"/>
        </w:rPr>
      </w:pPr>
      <w:r w:rsidRPr="00B41EAA">
        <w:rPr>
          <w:szCs w:val="28"/>
        </w:rPr>
        <w:t>2.1. Форм</w:t>
      </w:r>
      <w:r w:rsidR="00FB1C01">
        <w:rPr>
          <w:szCs w:val="28"/>
        </w:rPr>
        <w:t xml:space="preserve">ирование фонда оплаты труда </w:t>
      </w:r>
      <w:r w:rsidRPr="00B41EAA">
        <w:rPr>
          <w:szCs w:val="28"/>
        </w:rPr>
        <w:t>образовательной  организации осуществляется в пределах объема финансовых средств, предоставляемых о</w:t>
      </w:r>
      <w:r w:rsidRPr="00B41EAA">
        <w:rPr>
          <w:szCs w:val="28"/>
        </w:rPr>
        <w:t>р</w:t>
      </w:r>
      <w:r w:rsidRPr="00B41EAA">
        <w:rPr>
          <w:szCs w:val="28"/>
        </w:rPr>
        <w:t>ганизации на текущий финансовый год за счет субвенции из краевого бюджета в соответствии с количеством обучающихся, нормативами расходов по зар</w:t>
      </w:r>
      <w:r w:rsidRPr="00B41EAA">
        <w:rPr>
          <w:szCs w:val="28"/>
        </w:rPr>
        <w:t>а</w:t>
      </w:r>
      <w:r w:rsidRPr="00B41EAA">
        <w:rPr>
          <w:szCs w:val="28"/>
        </w:rPr>
        <w:t>ботной плате на одного обучающегося, получающего образование по образов</w:t>
      </w:r>
      <w:r w:rsidRPr="00B41EAA">
        <w:rPr>
          <w:szCs w:val="28"/>
        </w:rPr>
        <w:t>а</w:t>
      </w:r>
      <w:r w:rsidRPr="00B41EAA">
        <w:rPr>
          <w:szCs w:val="28"/>
        </w:rPr>
        <w:t>тельным программам дошкольного образования, образовательным программам начального общего образования, образовательным программам основного о</w:t>
      </w:r>
      <w:r w:rsidRPr="00B41EAA">
        <w:rPr>
          <w:szCs w:val="28"/>
        </w:rPr>
        <w:t>б</w:t>
      </w:r>
      <w:r w:rsidRPr="00B41EAA">
        <w:rPr>
          <w:szCs w:val="28"/>
        </w:rPr>
        <w:t>щего образования, образовательным программам среднего общего образования, утвержденными законом Алтайского края о краевом бюджете, с применением районного коэффициента, коэффициентов  удорожания образовательной услуги по видам классов и формам обучения, поправочн</w:t>
      </w:r>
      <w:r w:rsidR="00FB1C01">
        <w:rPr>
          <w:szCs w:val="28"/>
        </w:rPr>
        <w:t xml:space="preserve">ых коэффициентов для данной </w:t>
      </w:r>
      <w:r w:rsidRPr="00B41EAA">
        <w:rPr>
          <w:szCs w:val="28"/>
        </w:rPr>
        <w:t xml:space="preserve">образовательной  организации, утвержденных нормативным правовым актом органа местного самоуправления. </w:t>
      </w:r>
    </w:p>
    <w:p w:rsidR="00777AC8" w:rsidRPr="00B41EAA" w:rsidRDefault="00777AC8" w:rsidP="00777AC8">
      <w:pPr>
        <w:pStyle w:val="a5"/>
        <w:ind w:left="0" w:firstLine="708"/>
        <w:contextualSpacing/>
        <w:jc w:val="both"/>
        <w:rPr>
          <w:szCs w:val="28"/>
        </w:rPr>
      </w:pPr>
      <w:r w:rsidRPr="00B41EAA">
        <w:rPr>
          <w:szCs w:val="28"/>
        </w:rPr>
        <w:t>2.2. При формировании фонда оплаты тру</w:t>
      </w:r>
      <w:r w:rsidR="00FB1C01">
        <w:rPr>
          <w:szCs w:val="28"/>
        </w:rPr>
        <w:t xml:space="preserve">да сельской малокомплектной </w:t>
      </w:r>
      <w:r w:rsidRPr="00B41EAA">
        <w:rPr>
          <w:szCs w:val="28"/>
        </w:rPr>
        <w:t xml:space="preserve">образовательной организации учитываются дополнительные расходы на </w:t>
      </w:r>
      <w:proofErr w:type="spellStart"/>
      <w:r w:rsidRPr="00B41EAA">
        <w:rPr>
          <w:szCs w:val="28"/>
        </w:rPr>
        <w:t>мал</w:t>
      </w:r>
      <w:r w:rsidRPr="00B41EAA">
        <w:rPr>
          <w:szCs w:val="28"/>
        </w:rPr>
        <w:t>о</w:t>
      </w:r>
      <w:r w:rsidRPr="00B41EAA">
        <w:rPr>
          <w:szCs w:val="28"/>
        </w:rPr>
        <w:t>комплектность</w:t>
      </w:r>
      <w:proofErr w:type="spellEnd"/>
      <w:r w:rsidRPr="00B41EAA">
        <w:rPr>
          <w:szCs w:val="28"/>
        </w:rPr>
        <w:t>, рассчитанные в пределах субвенции из краевого бюджета по методике, утвержденной норматив</w:t>
      </w:r>
      <w:r w:rsidR="003817A1">
        <w:rPr>
          <w:szCs w:val="28"/>
        </w:rPr>
        <w:t>ным правовым актом Правительства</w:t>
      </w:r>
      <w:r w:rsidRPr="00B41EAA">
        <w:rPr>
          <w:szCs w:val="28"/>
        </w:rPr>
        <w:t xml:space="preserve"> Алта</w:t>
      </w:r>
      <w:r w:rsidRPr="00B41EAA">
        <w:rPr>
          <w:szCs w:val="28"/>
        </w:rPr>
        <w:t>й</w:t>
      </w:r>
      <w:r w:rsidRPr="00B41EAA">
        <w:rPr>
          <w:szCs w:val="28"/>
        </w:rPr>
        <w:t>ского края и органа местного самоуправления.</w:t>
      </w:r>
    </w:p>
    <w:p w:rsidR="00777AC8" w:rsidRPr="00B41EAA" w:rsidRDefault="00777AC8" w:rsidP="00777AC8">
      <w:pPr>
        <w:pStyle w:val="a5"/>
        <w:contextualSpacing/>
        <w:jc w:val="both"/>
        <w:rPr>
          <w:szCs w:val="28"/>
        </w:rPr>
      </w:pPr>
      <w:r w:rsidRPr="00B41EAA">
        <w:rPr>
          <w:szCs w:val="28"/>
        </w:rPr>
        <w:t xml:space="preserve">   </w:t>
      </w:r>
    </w:p>
    <w:p w:rsidR="00777AC8" w:rsidRPr="00B41EAA" w:rsidRDefault="00777AC8" w:rsidP="00777AC8">
      <w:pPr>
        <w:pStyle w:val="a5"/>
        <w:ind w:left="720"/>
        <w:contextualSpacing/>
        <w:jc w:val="center"/>
        <w:rPr>
          <w:szCs w:val="28"/>
        </w:rPr>
      </w:pPr>
      <w:r w:rsidRPr="00B41EAA">
        <w:rPr>
          <w:szCs w:val="28"/>
        </w:rPr>
        <w:t>3. Формирование централизованного фонда стимулирования</w:t>
      </w:r>
    </w:p>
    <w:p w:rsidR="00777AC8" w:rsidRPr="00B41EAA" w:rsidRDefault="00BC44F8" w:rsidP="00777AC8">
      <w:pPr>
        <w:pStyle w:val="a5"/>
        <w:ind w:left="720"/>
        <w:contextualSpacing/>
        <w:jc w:val="center"/>
        <w:rPr>
          <w:szCs w:val="28"/>
        </w:rPr>
      </w:pPr>
      <w:r>
        <w:rPr>
          <w:szCs w:val="28"/>
        </w:rPr>
        <w:t xml:space="preserve">руководителей </w:t>
      </w:r>
      <w:r w:rsidR="00777AC8" w:rsidRPr="00B41EAA">
        <w:rPr>
          <w:szCs w:val="28"/>
        </w:rPr>
        <w:t>образовательных организаций</w:t>
      </w:r>
    </w:p>
    <w:p w:rsidR="00777AC8" w:rsidRPr="00B41EAA" w:rsidRDefault="00777AC8" w:rsidP="00777AC8">
      <w:pPr>
        <w:pStyle w:val="a5"/>
        <w:contextualSpacing/>
        <w:jc w:val="both"/>
        <w:rPr>
          <w:szCs w:val="28"/>
        </w:rPr>
      </w:pPr>
    </w:p>
    <w:p w:rsidR="00777AC8" w:rsidRPr="00B41EAA" w:rsidRDefault="00777AC8" w:rsidP="00777AC8">
      <w:pPr>
        <w:pStyle w:val="a5"/>
        <w:ind w:left="0"/>
        <w:contextualSpacing/>
        <w:jc w:val="both"/>
        <w:rPr>
          <w:szCs w:val="28"/>
        </w:rPr>
      </w:pPr>
      <w:r w:rsidRPr="00B41EAA">
        <w:rPr>
          <w:szCs w:val="28"/>
        </w:rPr>
        <w:tab/>
        <w:t>3.1. Орган местного самоуправления (учредитель образовательной орг</w:t>
      </w:r>
      <w:r w:rsidRPr="00B41EAA">
        <w:rPr>
          <w:szCs w:val="28"/>
        </w:rPr>
        <w:t>а</w:t>
      </w:r>
      <w:r w:rsidRPr="00B41EAA">
        <w:rPr>
          <w:szCs w:val="28"/>
        </w:rPr>
        <w:t>низации) формирует централизованный фонд с</w:t>
      </w:r>
      <w:r w:rsidR="00FB1C01">
        <w:rPr>
          <w:szCs w:val="28"/>
        </w:rPr>
        <w:t xml:space="preserve">тимулирования руководителей </w:t>
      </w:r>
      <w:r w:rsidRPr="00B41EAA">
        <w:rPr>
          <w:szCs w:val="28"/>
        </w:rPr>
        <w:lastRenderedPageBreak/>
        <w:t>образовательных организаций. Рекомендуемый размер централизуемой доли фонда оплаты труда - 1 % от фо</w:t>
      </w:r>
      <w:r w:rsidR="00F01CF6">
        <w:rPr>
          <w:szCs w:val="28"/>
        </w:rPr>
        <w:t xml:space="preserve">нда оплаты труда работников </w:t>
      </w:r>
      <w:r w:rsidRPr="00B41EAA">
        <w:rPr>
          <w:szCs w:val="28"/>
        </w:rPr>
        <w:t>образовательных организаций.</w:t>
      </w:r>
    </w:p>
    <w:p w:rsidR="00777AC8" w:rsidRPr="00B41EAA" w:rsidRDefault="00777AC8" w:rsidP="00777AC8">
      <w:pPr>
        <w:pStyle w:val="a5"/>
        <w:ind w:left="0"/>
        <w:contextualSpacing/>
        <w:jc w:val="both"/>
        <w:rPr>
          <w:szCs w:val="28"/>
        </w:rPr>
      </w:pPr>
      <w:r w:rsidRPr="00B41EAA">
        <w:rPr>
          <w:szCs w:val="28"/>
        </w:rPr>
        <w:tab/>
        <w:t>3.2. Распределение централизованного фонда стимулирования рук</w:t>
      </w:r>
      <w:r w:rsidR="00F01CF6">
        <w:rPr>
          <w:szCs w:val="28"/>
        </w:rPr>
        <w:t>овод</w:t>
      </w:r>
      <w:r w:rsidR="00F01CF6">
        <w:rPr>
          <w:szCs w:val="28"/>
        </w:rPr>
        <w:t>и</w:t>
      </w:r>
      <w:r w:rsidR="00F01CF6">
        <w:rPr>
          <w:szCs w:val="28"/>
        </w:rPr>
        <w:t xml:space="preserve">телей </w:t>
      </w:r>
      <w:r w:rsidRPr="00B41EAA">
        <w:rPr>
          <w:szCs w:val="28"/>
        </w:rPr>
        <w:t>образовательных организаций осуществляется с учетом целевых показ</w:t>
      </w:r>
      <w:r w:rsidRPr="00B41EAA">
        <w:rPr>
          <w:szCs w:val="28"/>
        </w:rPr>
        <w:t>а</w:t>
      </w:r>
      <w:r w:rsidRPr="00B41EAA">
        <w:rPr>
          <w:szCs w:val="28"/>
        </w:rPr>
        <w:t>телей</w:t>
      </w:r>
      <w:r w:rsidR="00F01CF6">
        <w:rPr>
          <w:szCs w:val="28"/>
        </w:rPr>
        <w:t xml:space="preserve"> эффективности деятельности </w:t>
      </w:r>
      <w:r w:rsidRPr="00B41EAA">
        <w:rPr>
          <w:szCs w:val="28"/>
        </w:rPr>
        <w:t xml:space="preserve">образовательных организаций и показателей эффективности деятельности руководителей, в соответствии с нормативным правовым актом органа местного самоуправления.  </w:t>
      </w:r>
    </w:p>
    <w:p w:rsidR="00777AC8" w:rsidRPr="00B41EAA" w:rsidRDefault="00777AC8" w:rsidP="00777AC8">
      <w:pPr>
        <w:pStyle w:val="a5"/>
        <w:ind w:left="0" w:firstLine="709"/>
        <w:contextualSpacing/>
        <w:jc w:val="both"/>
        <w:rPr>
          <w:szCs w:val="28"/>
        </w:rPr>
      </w:pPr>
      <w:r w:rsidRPr="00B41EAA">
        <w:rPr>
          <w:szCs w:val="28"/>
        </w:rPr>
        <w:t xml:space="preserve">Указанные показатели включаются в трудовые договоры </w:t>
      </w:r>
      <w:r>
        <w:rPr>
          <w:szCs w:val="28"/>
        </w:rPr>
        <w:t xml:space="preserve"> </w:t>
      </w:r>
      <w:r w:rsidRPr="00B41EAA">
        <w:rPr>
          <w:szCs w:val="28"/>
        </w:rPr>
        <w:t xml:space="preserve">(эффективный контракт) с руководителями общеобразовательных организаций. </w:t>
      </w:r>
    </w:p>
    <w:p w:rsidR="00777AC8" w:rsidRPr="00B41EAA" w:rsidRDefault="00777AC8" w:rsidP="00777AC8">
      <w:pPr>
        <w:pStyle w:val="a5"/>
        <w:spacing w:after="0"/>
        <w:ind w:left="0" w:firstLine="709"/>
        <w:contextualSpacing/>
        <w:jc w:val="both"/>
        <w:rPr>
          <w:szCs w:val="28"/>
        </w:rPr>
      </w:pPr>
      <w:r w:rsidRPr="00B41EAA">
        <w:rPr>
          <w:szCs w:val="28"/>
        </w:rPr>
        <w:t xml:space="preserve">При этом рекомендуется включать показатели, оценивающие работу с обучающимися из социально неблагополучных семей, </w:t>
      </w:r>
      <w:r w:rsidRPr="00B41EAA">
        <w:t>осуществляемую, в соо</w:t>
      </w:r>
      <w:r w:rsidRPr="00B41EAA">
        <w:t>т</w:t>
      </w:r>
      <w:r w:rsidRPr="00B41EAA">
        <w:t>ветствии с пунктом 2 «в» Указа Президента Российской Федерации от 07.05.2012 № 599 «О мерах по реализации государственной политики в области образования и науки»</w:t>
      </w:r>
      <w:r w:rsidRPr="00B41EAA">
        <w:rPr>
          <w:szCs w:val="28"/>
        </w:rPr>
        <w:t>.</w:t>
      </w:r>
    </w:p>
    <w:p w:rsidR="00777AC8" w:rsidRPr="00B41EAA" w:rsidRDefault="00777AC8" w:rsidP="00777A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41EAA">
        <w:rPr>
          <w:szCs w:val="28"/>
        </w:rPr>
        <w:t>Выплаты стимулирующего характера осуществляются за счет централ</w:t>
      </w:r>
      <w:r w:rsidRPr="00B41EAA">
        <w:rPr>
          <w:szCs w:val="28"/>
        </w:rPr>
        <w:t>и</w:t>
      </w:r>
      <w:r w:rsidRPr="00B41EAA">
        <w:rPr>
          <w:szCs w:val="28"/>
        </w:rPr>
        <w:t>зованного фонда стимулирования руководителей. Размеры, условия и порядок выплат определяется нормативным правовым актом органа местного сам</w:t>
      </w:r>
      <w:r w:rsidRPr="00B41EAA">
        <w:rPr>
          <w:szCs w:val="28"/>
        </w:rPr>
        <w:t>о</w:t>
      </w:r>
      <w:r w:rsidRPr="00B41EAA">
        <w:rPr>
          <w:szCs w:val="28"/>
        </w:rPr>
        <w:t xml:space="preserve">управления. </w:t>
      </w:r>
    </w:p>
    <w:p w:rsidR="00777AC8" w:rsidRPr="00B41EAA" w:rsidRDefault="00777AC8" w:rsidP="00777AC8">
      <w:pPr>
        <w:pStyle w:val="a5"/>
        <w:ind w:left="0" w:firstLine="709"/>
        <w:contextualSpacing/>
        <w:jc w:val="both"/>
        <w:rPr>
          <w:szCs w:val="28"/>
        </w:rPr>
      </w:pPr>
      <w:r w:rsidRPr="00B41EAA">
        <w:rPr>
          <w:szCs w:val="28"/>
        </w:rPr>
        <w:t>Периодичность оценки</w:t>
      </w:r>
      <w:r w:rsidR="00BC44F8">
        <w:rPr>
          <w:szCs w:val="28"/>
        </w:rPr>
        <w:t xml:space="preserve"> эффективности деятельности </w:t>
      </w:r>
      <w:r w:rsidR="004E4414">
        <w:rPr>
          <w:szCs w:val="28"/>
        </w:rPr>
        <w:t>обра</w:t>
      </w:r>
      <w:r w:rsidRPr="00B41EAA">
        <w:rPr>
          <w:szCs w:val="28"/>
        </w:rPr>
        <w:t>зовательных о</w:t>
      </w:r>
      <w:r w:rsidRPr="00B41EAA">
        <w:rPr>
          <w:szCs w:val="28"/>
        </w:rPr>
        <w:t>р</w:t>
      </w:r>
      <w:r w:rsidRPr="00B41EAA">
        <w:rPr>
          <w:szCs w:val="28"/>
        </w:rPr>
        <w:t xml:space="preserve">ганизаций и их руководителей устанавливается  органами, осуществляющими функции и полномочия учредителя. </w:t>
      </w:r>
    </w:p>
    <w:p w:rsidR="00777AC8" w:rsidRPr="00B41EAA" w:rsidRDefault="00777AC8" w:rsidP="00777AC8">
      <w:pPr>
        <w:pStyle w:val="a5"/>
        <w:ind w:left="0"/>
        <w:contextualSpacing/>
        <w:jc w:val="both"/>
        <w:rPr>
          <w:bCs/>
          <w:szCs w:val="28"/>
        </w:rPr>
      </w:pPr>
      <w:r w:rsidRPr="00B41EAA">
        <w:rPr>
          <w:szCs w:val="28"/>
        </w:rPr>
        <w:tab/>
        <w:t>В состав комиссии по распределению централизованного фонда с</w:t>
      </w:r>
      <w:r w:rsidR="00096228">
        <w:rPr>
          <w:szCs w:val="28"/>
        </w:rPr>
        <w:t>тимул</w:t>
      </w:r>
      <w:r w:rsidR="00096228">
        <w:rPr>
          <w:szCs w:val="28"/>
        </w:rPr>
        <w:t>и</w:t>
      </w:r>
      <w:r w:rsidR="00096228">
        <w:rPr>
          <w:szCs w:val="28"/>
        </w:rPr>
        <w:t xml:space="preserve">рования руководителей </w:t>
      </w:r>
      <w:r w:rsidRPr="00B41EAA">
        <w:rPr>
          <w:szCs w:val="28"/>
        </w:rPr>
        <w:t>образовательных организаций включа</w:t>
      </w:r>
      <w:r w:rsidR="00056BFC">
        <w:rPr>
          <w:szCs w:val="28"/>
        </w:rPr>
        <w:t>е</w:t>
      </w:r>
      <w:r w:rsidRPr="00B41EAA">
        <w:rPr>
          <w:szCs w:val="28"/>
        </w:rPr>
        <w:t>т</w:t>
      </w:r>
      <w:r w:rsidR="00056BFC">
        <w:rPr>
          <w:szCs w:val="28"/>
        </w:rPr>
        <w:t>ся</w:t>
      </w:r>
      <w:r w:rsidRPr="00B41EAA">
        <w:rPr>
          <w:szCs w:val="28"/>
        </w:rPr>
        <w:t xml:space="preserve"> представ</w:t>
      </w:r>
      <w:r w:rsidRPr="00B41EAA">
        <w:rPr>
          <w:szCs w:val="28"/>
        </w:rPr>
        <w:t>и</w:t>
      </w:r>
      <w:r w:rsidR="00056BFC">
        <w:rPr>
          <w:szCs w:val="28"/>
        </w:rPr>
        <w:t xml:space="preserve">тель  районной </w:t>
      </w:r>
      <w:r w:rsidRPr="00B41EAA">
        <w:rPr>
          <w:szCs w:val="28"/>
        </w:rPr>
        <w:t>профсоюзной организации работников народного образования и науки.</w:t>
      </w:r>
    </w:p>
    <w:p w:rsidR="00777AC8" w:rsidRPr="00B41EAA" w:rsidRDefault="00777AC8" w:rsidP="00777AC8">
      <w:pPr>
        <w:pStyle w:val="a5"/>
        <w:contextualSpacing/>
        <w:jc w:val="both"/>
        <w:rPr>
          <w:szCs w:val="28"/>
        </w:rPr>
      </w:pPr>
      <w:r w:rsidRPr="00B41EAA">
        <w:rPr>
          <w:szCs w:val="28"/>
        </w:rPr>
        <w:tab/>
      </w:r>
    </w:p>
    <w:p w:rsidR="00126812" w:rsidRDefault="00777AC8" w:rsidP="00126812">
      <w:pPr>
        <w:widowControl w:val="0"/>
        <w:tabs>
          <w:tab w:val="left" w:pos="9214"/>
        </w:tabs>
        <w:autoSpaceDE w:val="0"/>
        <w:autoSpaceDN w:val="0"/>
        <w:ind w:firstLine="425"/>
        <w:jc w:val="center"/>
        <w:rPr>
          <w:b/>
          <w:szCs w:val="28"/>
        </w:rPr>
      </w:pPr>
      <w:r w:rsidRPr="00B41EAA">
        <w:rPr>
          <w:szCs w:val="28"/>
        </w:rPr>
        <w:tab/>
      </w:r>
      <w:r w:rsidR="00126812">
        <w:rPr>
          <w:b/>
          <w:szCs w:val="28"/>
        </w:rPr>
        <w:t xml:space="preserve"> </w:t>
      </w:r>
      <w:r w:rsidR="004E4414">
        <w:rPr>
          <w:b/>
          <w:szCs w:val="28"/>
        </w:rPr>
        <w:t>4.</w:t>
      </w:r>
      <w:r w:rsidR="00126812">
        <w:rPr>
          <w:b/>
          <w:szCs w:val="28"/>
        </w:rPr>
        <w:t>Оплата труда педагогических работников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425"/>
        <w:jc w:val="center"/>
        <w:rPr>
          <w:b/>
          <w:szCs w:val="28"/>
        </w:rPr>
      </w:pP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4.1. Заработная плата педагогических работников включает в себя оклад (должностной оклад), ставку заработной платы, повышающие коэффициенты, выплаты компенсационного и стимулирующего характера.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4.1.1. Размеры окладов (должностных окладов), ставок заработной платы педагогических работников образовательной организации устанавливаются на основе отнесения занимаемых ими должностей по соответствующим квалиф</w:t>
      </w:r>
      <w:r>
        <w:rPr>
          <w:szCs w:val="28"/>
        </w:rPr>
        <w:t>и</w:t>
      </w:r>
      <w:r>
        <w:rPr>
          <w:szCs w:val="28"/>
        </w:rPr>
        <w:t>кационным уровням профессиональных квалификационных групп (далее – «ПКГ») не ниже минимальных окладов (с учётом компенсации на книгоизд</w:t>
      </w:r>
      <w:r>
        <w:rPr>
          <w:szCs w:val="28"/>
        </w:rPr>
        <w:t>а</w:t>
      </w:r>
      <w:r>
        <w:rPr>
          <w:szCs w:val="28"/>
        </w:rPr>
        <w:t>тельскую продукцию) согласно пр</w:t>
      </w:r>
      <w:r w:rsidR="009A2497">
        <w:rPr>
          <w:szCs w:val="28"/>
        </w:rPr>
        <w:t>иложению 1 настоящему П</w:t>
      </w:r>
      <w:r>
        <w:rPr>
          <w:szCs w:val="28"/>
        </w:rPr>
        <w:t>оложению.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4.1.2. Повышение минимальных размеров окладов (должностных окл</w:t>
      </w:r>
      <w:r>
        <w:rPr>
          <w:szCs w:val="28"/>
        </w:rPr>
        <w:t>а</w:t>
      </w:r>
      <w:r>
        <w:rPr>
          <w:szCs w:val="28"/>
        </w:rPr>
        <w:t>дов) ставок заработной платы работников, осуществляется на основании норм</w:t>
      </w:r>
      <w:r>
        <w:rPr>
          <w:szCs w:val="28"/>
        </w:rPr>
        <w:t>а</w:t>
      </w:r>
      <w:r>
        <w:rPr>
          <w:szCs w:val="28"/>
        </w:rPr>
        <w:t>тивных правовых актов органов местного самоуправления. Минимальные ра</w:t>
      </w:r>
      <w:r>
        <w:rPr>
          <w:szCs w:val="28"/>
        </w:rPr>
        <w:t>з</w:t>
      </w:r>
      <w:r>
        <w:rPr>
          <w:szCs w:val="28"/>
        </w:rPr>
        <w:t>меры окладов (должностных окладов) работников, ставок заработной платы увеличиваются в установленном размере и в пределах средств, предусмотре</w:t>
      </w:r>
      <w:r>
        <w:rPr>
          <w:szCs w:val="28"/>
        </w:rPr>
        <w:t>н</w:t>
      </w:r>
      <w:r>
        <w:rPr>
          <w:szCs w:val="28"/>
        </w:rPr>
        <w:lastRenderedPageBreak/>
        <w:t>ных в бюджете на текущий год.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4.1.3. К окладу (должностному окладу), ставке заработной платы педаг</w:t>
      </w:r>
      <w:r>
        <w:rPr>
          <w:szCs w:val="28"/>
        </w:rPr>
        <w:t>о</w:t>
      </w:r>
      <w:r>
        <w:rPr>
          <w:szCs w:val="28"/>
        </w:rPr>
        <w:t>гических работников образовательной организации устанавливаются пов</w:t>
      </w:r>
      <w:r>
        <w:rPr>
          <w:szCs w:val="28"/>
        </w:rPr>
        <w:t>ы</w:t>
      </w:r>
      <w:r>
        <w:rPr>
          <w:szCs w:val="28"/>
        </w:rPr>
        <w:t>шающие коэффициенты с учетом: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квалификационной категории;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средней наполняемости классов по образовательной организации (фили</w:t>
      </w:r>
      <w:r>
        <w:rPr>
          <w:szCs w:val="28"/>
        </w:rPr>
        <w:t>а</w:t>
      </w:r>
      <w:r>
        <w:rPr>
          <w:szCs w:val="28"/>
        </w:rPr>
        <w:t>ла,</w:t>
      </w:r>
      <w:r>
        <w:rPr>
          <w:color w:val="000000"/>
          <w:szCs w:val="28"/>
        </w:rPr>
        <w:t xml:space="preserve"> иного </w:t>
      </w:r>
      <w:r>
        <w:rPr>
          <w:szCs w:val="28"/>
        </w:rPr>
        <w:t>структурного  подразделения);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специфики работы.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4.1.4. Порядок применения повышающих коэффициентов к окладу (должностному окладу), ставке заработной платы  педагогических работник</w:t>
      </w:r>
      <w:r w:rsidR="00ED4FAB">
        <w:rPr>
          <w:szCs w:val="28"/>
        </w:rPr>
        <w:t>ов определен настоящим П</w:t>
      </w:r>
      <w:r>
        <w:rPr>
          <w:szCs w:val="28"/>
        </w:rPr>
        <w:t>оложением.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4.1.5. Повышающий коэффициент с учетом квалификационной категории педагогического работника устанавливается: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для имеющих первую категорию – 1,2;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для имеющих высшую категорию – 1,3.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4.1.6. При средней наполняемости классов в образовательной организ</w:t>
      </w:r>
      <w:r>
        <w:rPr>
          <w:szCs w:val="28"/>
        </w:rPr>
        <w:t>а</w:t>
      </w:r>
      <w:r>
        <w:rPr>
          <w:szCs w:val="28"/>
        </w:rPr>
        <w:t xml:space="preserve">ции (филиале) свыше 14 человек устанавливается повышающий коэффициент, который рассчитывается по формуле: 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К= 1+ (Нср.-14) х 0,009,  </w:t>
      </w:r>
      <w:r>
        <w:rPr>
          <w:color w:val="000000"/>
          <w:szCs w:val="28"/>
        </w:rPr>
        <w:t>где: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К – повышающий коэффициент с учетом наполняемости классов;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Нср</w:t>
      </w:r>
      <w:proofErr w:type="spellEnd"/>
      <w:r>
        <w:rPr>
          <w:color w:val="000000"/>
          <w:szCs w:val="28"/>
        </w:rPr>
        <w:t xml:space="preserve"> – средняя наполняемость образовательной организации (филиала, иного </w:t>
      </w:r>
      <w:r>
        <w:rPr>
          <w:szCs w:val="28"/>
        </w:rPr>
        <w:t>структурного  подразделения),</w:t>
      </w:r>
      <w:r>
        <w:rPr>
          <w:color w:val="000000"/>
          <w:szCs w:val="28"/>
        </w:rPr>
        <w:t xml:space="preserve"> которая устанавливается приказом учр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дителя на основании данных АИС «Сетевой регион. Обр</w:t>
      </w:r>
      <w:r w:rsidR="0056084A">
        <w:rPr>
          <w:color w:val="000000"/>
          <w:szCs w:val="28"/>
        </w:rPr>
        <w:t>азование» по состо</w:t>
      </w:r>
      <w:r w:rsidR="0056084A">
        <w:rPr>
          <w:color w:val="000000"/>
          <w:szCs w:val="28"/>
        </w:rPr>
        <w:t>я</w:t>
      </w:r>
      <w:r w:rsidR="0056084A">
        <w:rPr>
          <w:color w:val="000000"/>
          <w:szCs w:val="28"/>
        </w:rPr>
        <w:t>нию на сентябрь месяц</w:t>
      </w:r>
      <w:r>
        <w:rPr>
          <w:color w:val="000000"/>
          <w:szCs w:val="28"/>
        </w:rPr>
        <w:t>.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4.1.7. Повышающие коэффициенты специфики работы устанавливаются в размерах, определенных  в соответствии с приложением 2 к на</w:t>
      </w:r>
      <w:r w:rsidR="00ED4FAB">
        <w:rPr>
          <w:szCs w:val="28"/>
        </w:rPr>
        <w:t>стоящему П</w:t>
      </w:r>
      <w:r>
        <w:rPr>
          <w:szCs w:val="28"/>
        </w:rPr>
        <w:t>ол</w:t>
      </w:r>
      <w:r>
        <w:rPr>
          <w:szCs w:val="28"/>
        </w:rPr>
        <w:t>о</w:t>
      </w:r>
      <w:r>
        <w:rPr>
          <w:szCs w:val="28"/>
        </w:rPr>
        <w:t xml:space="preserve">жению. 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4.1.8. Применение повышений, указанных в пункте 4.1.3. осуществляется к размеру оплаты за фактический объем учебной нагрузки и (или) педагогич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ской работы.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При наличии у работников права на применение повышений по нескол</w:t>
      </w:r>
      <w:r>
        <w:rPr>
          <w:color w:val="000000"/>
          <w:szCs w:val="28"/>
        </w:rPr>
        <w:t>ь</w:t>
      </w:r>
      <w:r>
        <w:rPr>
          <w:color w:val="000000"/>
          <w:szCs w:val="28"/>
        </w:rPr>
        <w:t>ким основаниям их величины по каждому основанию определяются отдельно и суммируются.</w:t>
      </w:r>
    </w:p>
    <w:p w:rsidR="00126812" w:rsidRDefault="00126812" w:rsidP="00126812">
      <w:pPr>
        <w:widowControl w:val="0"/>
        <w:tabs>
          <w:tab w:val="left" w:pos="9214"/>
        </w:tabs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4.2. Виды выплат компенсационного характера педагогическим работн</w:t>
      </w:r>
      <w:r>
        <w:rPr>
          <w:szCs w:val="28"/>
        </w:rPr>
        <w:t>и</w:t>
      </w:r>
      <w:r>
        <w:rPr>
          <w:szCs w:val="28"/>
        </w:rPr>
        <w:t>кам, порядок и условия их назначения определяются локальными нормативн</w:t>
      </w:r>
      <w:r>
        <w:rPr>
          <w:szCs w:val="28"/>
        </w:rPr>
        <w:t>ы</w:t>
      </w:r>
      <w:r>
        <w:rPr>
          <w:szCs w:val="28"/>
        </w:rPr>
        <w:t>ми актами образовательной организации</w:t>
      </w:r>
      <w:r w:rsidR="00ED4FAB">
        <w:rPr>
          <w:szCs w:val="28"/>
        </w:rPr>
        <w:t xml:space="preserve">  с учетом настоящего П</w:t>
      </w:r>
      <w:r>
        <w:rPr>
          <w:szCs w:val="28"/>
        </w:rPr>
        <w:t>оложения.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Педагогическим работникам устанавливаются следующие виды выплат компенсационного характера: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выплаты работникам, занятым на работах с вредными и (или) опасными условиями труда;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выплаты за работу в условиях, отклоняющихся от нормальных (при в</w:t>
      </w:r>
      <w:r>
        <w:rPr>
          <w:szCs w:val="28"/>
        </w:rPr>
        <w:t>ы</w:t>
      </w:r>
      <w:r>
        <w:rPr>
          <w:szCs w:val="28"/>
        </w:rPr>
        <w:t>полнении работ различной квалификации, совмещении профессий (должн</w:t>
      </w:r>
      <w:r>
        <w:rPr>
          <w:szCs w:val="28"/>
        </w:rPr>
        <w:t>о</w:t>
      </w:r>
      <w:r>
        <w:rPr>
          <w:szCs w:val="28"/>
        </w:rPr>
        <w:t>стей), сверхурочной работе, работе в ночное время, работе в выходные и нер</w:t>
      </w:r>
      <w:r>
        <w:rPr>
          <w:szCs w:val="28"/>
        </w:rPr>
        <w:t>а</w:t>
      </w:r>
      <w:r>
        <w:rPr>
          <w:szCs w:val="28"/>
        </w:rPr>
        <w:t xml:space="preserve">бочие праздничные дни, за исполнение обязанностей временно отсутствующего </w:t>
      </w:r>
      <w:r>
        <w:rPr>
          <w:szCs w:val="28"/>
        </w:rPr>
        <w:lastRenderedPageBreak/>
        <w:t>работника без освобождения от работы);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выплаты за работу, не входящую в круг основных должностных обяза</w:t>
      </w:r>
      <w:r>
        <w:rPr>
          <w:szCs w:val="28"/>
        </w:rPr>
        <w:t>н</w:t>
      </w:r>
      <w:r>
        <w:rPr>
          <w:szCs w:val="28"/>
        </w:rPr>
        <w:t>ностей (проверка тетрадей, заведование кабинетами, методическими объедин</w:t>
      </w:r>
      <w:r>
        <w:rPr>
          <w:szCs w:val="28"/>
        </w:rPr>
        <w:t>е</w:t>
      </w:r>
      <w:r>
        <w:rPr>
          <w:szCs w:val="28"/>
        </w:rPr>
        <w:t>ниями, классное руководство,</w:t>
      </w:r>
      <w:r>
        <w:rPr>
          <w:rFonts w:eastAsia="Calibri"/>
          <w:szCs w:val="28"/>
          <w:lang w:eastAsia="en-US"/>
        </w:rPr>
        <w:t xml:space="preserve"> психолого-педагогическое сопровождение детей-инвалидов и </w:t>
      </w:r>
      <w:r>
        <w:rPr>
          <w:szCs w:val="28"/>
        </w:rPr>
        <w:t>иная деятельность, непосредственно связанная с учебным проце</w:t>
      </w:r>
      <w:r>
        <w:rPr>
          <w:szCs w:val="28"/>
        </w:rPr>
        <w:t>с</w:t>
      </w:r>
      <w:r>
        <w:rPr>
          <w:szCs w:val="28"/>
        </w:rPr>
        <w:t>сом);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выплаты за  реализацию адаптированных образовательных программ в условиях инклюзивного  класса; 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выплаты за работу в местностях с  особыми климатическими условиями (районный коэффициент);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персонифицированная доплата.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4.2.1. Выплаты компенсационного характера работникам учреждений в условиях, отклоняющихся от нормальных (при выполнении работ различной квалификации, совмещении профессий (должностей), сверхурочной работе, р</w:t>
      </w:r>
      <w:r>
        <w:rPr>
          <w:szCs w:val="28"/>
        </w:rPr>
        <w:t>а</w:t>
      </w:r>
      <w:r>
        <w:rPr>
          <w:szCs w:val="28"/>
        </w:rPr>
        <w:t xml:space="preserve">боте в ночное время), устанавливаются в соответствии со </w:t>
      </w:r>
      <w:hyperlink r:id="rId8" w:history="1">
        <w:r>
          <w:rPr>
            <w:rStyle w:val="afb"/>
            <w:szCs w:val="28"/>
          </w:rPr>
          <w:t>статьями 149</w:t>
        </w:r>
      </w:hyperlink>
      <w:r>
        <w:rPr>
          <w:szCs w:val="28"/>
        </w:rPr>
        <w:t xml:space="preserve"> - </w:t>
      </w:r>
      <w:hyperlink r:id="rId9" w:history="1">
        <w:r>
          <w:rPr>
            <w:rStyle w:val="afb"/>
            <w:szCs w:val="28"/>
          </w:rPr>
          <w:t>154</w:t>
        </w:r>
      </w:hyperlink>
      <w:r>
        <w:rPr>
          <w:szCs w:val="28"/>
        </w:rPr>
        <w:t xml:space="preserve"> Трудового кодекса Российской Федерации.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4.2.2. Выплата работникам, занятым на работах с вредными и (или) опа</w:t>
      </w:r>
      <w:r>
        <w:rPr>
          <w:szCs w:val="28"/>
        </w:rPr>
        <w:t>с</w:t>
      </w:r>
      <w:r>
        <w:rPr>
          <w:szCs w:val="28"/>
        </w:rPr>
        <w:t xml:space="preserve">ными условиями труда, осуществляется в соответствии со </w:t>
      </w:r>
      <w:hyperlink r:id="rId10" w:history="1">
        <w:r>
          <w:rPr>
            <w:rStyle w:val="afb"/>
            <w:szCs w:val="28"/>
          </w:rPr>
          <w:t>статьей 147</w:t>
        </w:r>
      </w:hyperlink>
      <w:r>
        <w:rPr>
          <w:szCs w:val="28"/>
        </w:rPr>
        <w:t xml:space="preserve"> Трудов</w:t>
      </w:r>
      <w:r>
        <w:rPr>
          <w:szCs w:val="28"/>
        </w:rPr>
        <w:t>о</w:t>
      </w:r>
      <w:r>
        <w:rPr>
          <w:szCs w:val="28"/>
        </w:rPr>
        <w:t>го кодекса Российской Федерации. В целях определения размера указанных в</w:t>
      </w:r>
      <w:r>
        <w:rPr>
          <w:szCs w:val="28"/>
        </w:rPr>
        <w:t>ы</w:t>
      </w:r>
      <w:r>
        <w:rPr>
          <w:szCs w:val="28"/>
        </w:rPr>
        <w:t>плат работодателем организуют проведение специальной оценки условий тр</w:t>
      </w:r>
      <w:r>
        <w:rPr>
          <w:szCs w:val="28"/>
        </w:rPr>
        <w:t>у</w:t>
      </w:r>
      <w:r>
        <w:rPr>
          <w:szCs w:val="28"/>
        </w:rPr>
        <w:t>да.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4.2.3. Размер, виды и условия выплат компенсационного характера пед</w:t>
      </w:r>
      <w:r>
        <w:rPr>
          <w:szCs w:val="28"/>
        </w:rPr>
        <w:t>а</w:t>
      </w:r>
      <w:r>
        <w:rPr>
          <w:szCs w:val="28"/>
        </w:rPr>
        <w:t>гогическим работникам за работу, не входящую в круг основных должностных обязанностей (проверка тетрадей, заведование кабинетами, методическими объединениями, классное руководство, психолого-педагогическое сопровожд</w:t>
      </w:r>
      <w:r>
        <w:rPr>
          <w:szCs w:val="28"/>
        </w:rPr>
        <w:t>е</w:t>
      </w:r>
      <w:r>
        <w:rPr>
          <w:szCs w:val="28"/>
        </w:rPr>
        <w:t>ние детей-инвалидов и иная деятельность, связанная с образовательным пр</w:t>
      </w:r>
      <w:r>
        <w:rPr>
          <w:szCs w:val="28"/>
        </w:rPr>
        <w:t>о</w:t>
      </w:r>
      <w:r>
        <w:rPr>
          <w:szCs w:val="28"/>
        </w:rPr>
        <w:t>цессом), устанавливаются самостоятельно локальными нормативными актами образовательной организации.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Размеры выплат устанавливаются общеобразовательными организациями в абсолютных величинах либо определяются в процентах от размеров устано</w:t>
      </w:r>
      <w:r>
        <w:rPr>
          <w:color w:val="000000"/>
          <w:szCs w:val="28"/>
        </w:rPr>
        <w:t>в</w:t>
      </w:r>
      <w:r>
        <w:rPr>
          <w:color w:val="000000"/>
          <w:szCs w:val="28"/>
        </w:rPr>
        <w:t xml:space="preserve">ленных по квалификационному уровню </w:t>
      </w:r>
      <w:hyperlink r:id="rId11" w:history="1">
        <w:r>
          <w:rPr>
            <w:rStyle w:val="afb"/>
            <w:color w:val="000000"/>
            <w:szCs w:val="28"/>
          </w:rPr>
          <w:t>ПКГ</w:t>
        </w:r>
      </w:hyperlink>
      <w:r>
        <w:rPr>
          <w:color w:val="000000"/>
          <w:szCs w:val="28"/>
        </w:rPr>
        <w:t xml:space="preserve"> по занимаемой должности окладов (должностных окладов), ставок заработной платы.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При определении размеров доплат в относительных значениях (проце</w:t>
      </w:r>
      <w:r>
        <w:rPr>
          <w:szCs w:val="28"/>
        </w:rPr>
        <w:t>н</w:t>
      </w:r>
      <w:r>
        <w:rPr>
          <w:szCs w:val="28"/>
        </w:rPr>
        <w:t>тах) не учитываются предусмотренные системой оплаты труда повышающие коэффициенты к окладу (должностному окладу), ставке заработной платы.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Выплата за классное руководство устанавливается в абсолютном размере, но не менее размера, установленного до изменения системы оплаты труда, в з</w:t>
      </w:r>
      <w:r>
        <w:rPr>
          <w:color w:val="000000"/>
          <w:szCs w:val="28"/>
        </w:rPr>
        <w:t>а</w:t>
      </w:r>
      <w:r>
        <w:rPr>
          <w:color w:val="000000"/>
          <w:szCs w:val="28"/>
        </w:rPr>
        <w:t>висимости от наполняемости класса.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color w:val="000000"/>
          <w:szCs w:val="28"/>
        </w:rPr>
        <w:t>Размер доплаты за психолого</w:t>
      </w:r>
      <w:r>
        <w:rPr>
          <w:szCs w:val="28"/>
        </w:rPr>
        <w:t>-педагогическое сопровождение детей-инвалидов устанавливается образовательной организацией самостоятельно пропорционально реализуемым мероприятиям индивидуального плана псих</w:t>
      </w:r>
      <w:r>
        <w:rPr>
          <w:szCs w:val="28"/>
        </w:rPr>
        <w:t>о</w:t>
      </w:r>
      <w:r>
        <w:rPr>
          <w:szCs w:val="28"/>
        </w:rPr>
        <w:t>лого-педагогического сопровождения указанной категории обучающихся в пр</w:t>
      </w:r>
      <w:r>
        <w:rPr>
          <w:szCs w:val="28"/>
        </w:rPr>
        <w:t>е</w:t>
      </w:r>
      <w:r>
        <w:rPr>
          <w:szCs w:val="28"/>
        </w:rPr>
        <w:t xml:space="preserve">делах средств, выделенных на эти цели. 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Деятельность по психолого-педагогическому сопровождению обуча</w:t>
      </w:r>
      <w:r>
        <w:rPr>
          <w:szCs w:val="28"/>
        </w:rPr>
        <w:t>ю</w:t>
      </w:r>
      <w:r>
        <w:rPr>
          <w:szCs w:val="28"/>
        </w:rPr>
        <w:lastRenderedPageBreak/>
        <w:t>щихся из числа детей-инвалидов, осуществляется в соответствии с постановл</w:t>
      </w:r>
      <w:r>
        <w:rPr>
          <w:szCs w:val="28"/>
        </w:rPr>
        <w:t>е</w:t>
      </w:r>
      <w:r>
        <w:rPr>
          <w:szCs w:val="28"/>
        </w:rPr>
        <w:t>нием Администрации Алтайского края от 30.01.2013 № 37 «Об утверждении положения об организации психолого-педагогического  сопровождения об</w:t>
      </w:r>
      <w:r>
        <w:rPr>
          <w:szCs w:val="28"/>
        </w:rPr>
        <w:t>у</w:t>
      </w:r>
      <w:r>
        <w:rPr>
          <w:szCs w:val="28"/>
        </w:rPr>
        <w:t>чающихся из числа детей-инвалидов в общеобразовательных организациях А</w:t>
      </w:r>
      <w:r>
        <w:rPr>
          <w:szCs w:val="28"/>
        </w:rPr>
        <w:t>л</w:t>
      </w:r>
      <w:r>
        <w:rPr>
          <w:szCs w:val="28"/>
        </w:rPr>
        <w:t>тайского края, реализующих программы начального общего, основного общего, и среднего (полного) общего образования».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i/>
          <w:szCs w:val="28"/>
        </w:rPr>
      </w:pPr>
      <w:r>
        <w:rPr>
          <w:szCs w:val="28"/>
        </w:rPr>
        <w:t>4.2.4. Размер выплат за реализацию адаптированных образовательных программ в условиях инклюзивного класса устанавливаются педагогическому работнику пропорционально количеству часов учебного плана по реализуемым адаптированным образовательным программам образовательной организацией самостоятельно.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0" w:name="P119"/>
      <w:bookmarkStart w:id="1" w:name="P120"/>
      <w:bookmarkEnd w:id="0"/>
      <w:bookmarkEnd w:id="1"/>
      <w:r>
        <w:rPr>
          <w:szCs w:val="28"/>
        </w:rPr>
        <w:t>4.2.5. Выплаты работникам образовательных организаций, занятым в м</w:t>
      </w:r>
      <w:r>
        <w:rPr>
          <w:szCs w:val="28"/>
        </w:rPr>
        <w:t>е</w:t>
      </w:r>
      <w:r>
        <w:rPr>
          <w:szCs w:val="28"/>
        </w:rPr>
        <w:t>стностях с особыми климатическими условиями, устанавливаются в соответс</w:t>
      </w:r>
      <w:r>
        <w:rPr>
          <w:szCs w:val="28"/>
        </w:rPr>
        <w:t>т</w:t>
      </w:r>
      <w:r>
        <w:rPr>
          <w:szCs w:val="28"/>
        </w:rPr>
        <w:t xml:space="preserve">вии со </w:t>
      </w:r>
      <w:hyperlink r:id="rId12" w:history="1">
        <w:r>
          <w:rPr>
            <w:rStyle w:val="afb"/>
            <w:szCs w:val="28"/>
          </w:rPr>
          <w:t>статьей 148</w:t>
        </w:r>
      </w:hyperlink>
      <w:r>
        <w:rPr>
          <w:szCs w:val="28"/>
        </w:rPr>
        <w:t xml:space="preserve"> Трудового кодекса Российской Федерации.</w:t>
      </w:r>
      <w:bookmarkStart w:id="2" w:name="P121"/>
      <w:bookmarkEnd w:id="2"/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К выплатам за работу в местностях с особыми климатическими услови</w:t>
      </w:r>
      <w:r>
        <w:rPr>
          <w:szCs w:val="28"/>
        </w:rPr>
        <w:t>я</w:t>
      </w:r>
      <w:r>
        <w:rPr>
          <w:szCs w:val="28"/>
        </w:rPr>
        <w:t>ми относятся районные коэффициенты. Размеры районных коэффициентов у</w:t>
      </w:r>
      <w:r>
        <w:rPr>
          <w:szCs w:val="28"/>
        </w:rPr>
        <w:t>с</w:t>
      </w:r>
      <w:r>
        <w:rPr>
          <w:szCs w:val="28"/>
        </w:rPr>
        <w:t>танавливаются в соответствии с нормативными правовыми актами Российской Федерации.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4.2.6. Персонифицированные доплаты устанавливаются в следующих случаях: 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если месячная заработная плата работника (без учета районного коэфф</w:t>
      </w:r>
      <w:r>
        <w:rPr>
          <w:szCs w:val="28"/>
        </w:rPr>
        <w:t>и</w:t>
      </w:r>
      <w:r>
        <w:rPr>
          <w:szCs w:val="28"/>
        </w:rPr>
        <w:t>циента, оплаты сверхурочной работы, труда в ночное время, выходные и нер</w:t>
      </w:r>
      <w:r>
        <w:rPr>
          <w:szCs w:val="28"/>
        </w:rPr>
        <w:t>а</w:t>
      </w:r>
      <w:r>
        <w:rPr>
          <w:szCs w:val="28"/>
        </w:rPr>
        <w:t>бочие праздничные дни (постановление Конституционного Суда РФ от 11.04.2019 г.  № 17-П), полностью отработавшего в этот период норму рабочего времени и выполнившего нормы труда (трудовые обязанности), оказывается ниже минимального размера оплаты труда, установленного действующим зак</w:t>
      </w:r>
      <w:r>
        <w:rPr>
          <w:szCs w:val="28"/>
        </w:rPr>
        <w:t>о</w:t>
      </w:r>
      <w:r>
        <w:rPr>
          <w:szCs w:val="28"/>
        </w:rPr>
        <w:t>нодательством. Персонифицированная доплата до минимального размера опл</w:t>
      </w:r>
      <w:r>
        <w:rPr>
          <w:szCs w:val="28"/>
        </w:rPr>
        <w:t>а</w:t>
      </w:r>
      <w:r>
        <w:rPr>
          <w:szCs w:val="28"/>
        </w:rPr>
        <w:t>ты труда выплачивается в размере разницы между сложившейся месячной зар</w:t>
      </w:r>
      <w:r>
        <w:rPr>
          <w:szCs w:val="28"/>
        </w:rPr>
        <w:t>а</w:t>
      </w:r>
      <w:r>
        <w:rPr>
          <w:szCs w:val="28"/>
        </w:rPr>
        <w:t>ботной платой (без учета районного коэффициента, оплаты сверхурочной раб</w:t>
      </w:r>
      <w:r>
        <w:rPr>
          <w:szCs w:val="28"/>
        </w:rPr>
        <w:t>о</w:t>
      </w:r>
      <w:r>
        <w:rPr>
          <w:szCs w:val="28"/>
        </w:rPr>
        <w:t>ты, труда в ночное время, выходные и нерабочие праздничные дни (постано</w:t>
      </w:r>
      <w:r>
        <w:rPr>
          <w:szCs w:val="28"/>
        </w:rPr>
        <w:t>в</w:t>
      </w:r>
      <w:r>
        <w:rPr>
          <w:szCs w:val="28"/>
        </w:rPr>
        <w:t>ление Конституционного Суда РФ от 11.04.2019 г. № 17-П) и установленным минимальным размером оплаты труда;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если месячная заработная плата работника (без учета выплат стимул</w:t>
      </w:r>
      <w:r>
        <w:rPr>
          <w:szCs w:val="28"/>
        </w:rPr>
        <w:t>и</w:t>
      </w:r>
      <w:r>
        <w:rPr>
          <w:szCs w:val="28"/>
        </w:rPr>
        <w:t>рующего характера) оказывается ниже месячной заработной платы (без учета выплат стимулирующего характера), выплачиваемой до вступления в силу н</w:t>
      </w:r>
      <w:r>
        <w:rPr>
          <w:szCs w:val="28"/>
        </w:rPr>
        <w:t>а</w:t>
      </w:r>
      <w:r>
        <w:rPr>
          <w:szCs w:val="28"/>
        </w:rPr>
        <w:t>стоящего примерного Положения. Персонифицированная доплата до прежнего размера заработной платы выплачивается в размере разницы между сложи</w:t>
      </w:r>
      <w:r>
        <w:rPr>
          <w:szCs w:val="28"/>
        </w:rPr>
        <w:t>в</w:t>
      </w:r>
      <w:r>
        <w:rPr>
          <w:szCs w:val="28"/>
        </w:rPr>
        <w:t>шейся месячной заработной платой (без учета выплат стимулирующего хара</w:t>
      </w:r>
      <w:r>
        <w:rPr>
          <w:szCs w:val="28"/>
        </w:rPr>
        <w:t>к</w:t>
      </w:r>
      <w:r>
        <w:rPr>
          <w:szCs w:val="28"/>
        </w:rPr>
        <w:t>тера) и месячной заработной платой (без учета выплат стимулирующего хара</w:t>
      </w:r>
      <w:r>
        <w:rPr>
          <w:szCs w:val="28"/>
        </w:rPr>
        <w:t>к</w:t>
      </w:r>
      <w:r>
        <w:rPr>
          <w:szCs w:val="28"/>
        </w:rPr>
        <w:t>тера), выплачиваемой до вступления в силу настоящего Положения. Персон</w:t>
      </w:r>
      <w:r>
        <w:rPr>
          <w:szCs w:val="28"/>
        </w:rPr>
        <w:t>и</w:t>
      </w:r>
      <w:r>
        <w:rPr>
          <w:szCs w:val="28"/>
        </w:rPr>
        <w:t>фицированная доплата до прежнего размера заработной платы устанавливается при условии сохранения объема должностных обязанностей работника (нагру</w:t>
      </w:r>
      <w:r>
        <w:rPr>
          <w:szCs w:val="28"/>
        </w:rPr>
        <w:t>з</w:t>
      </w:r>
      <w:r>
        <w:rPr>
          <w:szCs w:val="28"/>
        </w:rPr>
        <w:t>ки) и выполнения им работы той же квалификации.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4.2.7. Выплаты компенсационного характера осуществляются в пределах </w:t>
      </w:r>
      <w:r>
        <w:rPr>
          <w:szCs w:val="28"/>
        </w:rPr>
        <w:lastRenderedPageBreak/>
        <w:t>фонда оплаты труда образовательной организации в соответствующем фина</w:t>
      </w:r>
      <w:r>
        <w:rPr>
          <w:szCs w:val="28"/>
        </w:rPr>
        <w:t>н</w:t>
      </w:r>
      <w:r>
        <w:rPr>
          <w:szCs w:val="28"/>
        </w:rPr>
        <w:t>совом году.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4.2.8. Размеры выплат компенсационного характера не могут быть ниже размеров, установленных трудовым законодательством и иными нормативными актами, содержащими нормы трудового права.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4.3. Виды выплат стимулирующего характера педагогическим работн</w:t>
      </w:r>
      <w:r>
        <w:rPr>
          <w:szCs w:val="28"/>
        </w:rPr>
        <w:t>и</w:t>
      </w:r>
      <w:r>
        <w:rPr>
          <w:szCs w:val="28"/>
        </w:rPr>
        <w:t>кам, порядок и условия их назначения определяются локальными нормативн</w:t>
      </w:r>
      <w:r>
        <w:rPr>
          <w:szCs w:val="28"/>
        </w:rPr>
        <w:t>ы</w:t>
      </w:r>
      <w:r>
        <w:rPr>
          <w:szCs w:val="28"/>
        </w:rPr>
        <w:t>ми актами образовательной организации, разработанным</w:t>
      </w:r>
      <w:r w:rsidR="002E7473">
        <w:rPr>
          <w:szCs w:val="28"/>
        </w:rPr>
        <w:t>и с учетом настоящего П</w:t>
      </w:r>
      <w:r>
        <w:rPr>
          <w:szCs w:val="28"/>
        </w:rPr>
        <w:t>оложения, по согласованию с выборным органом первичной профсоюзной о</w:t>
      </w:r>
      <w:r>
        <w:rPr>
          <w:szCs w:val="28"/>
        </w:rPr>
        <w:t>р</w:t>
      </w:r>
      <w:r>
        <w:rPr>
          <w:szCs w:val="28"/>
        </w:rPr>
        <w:t>ганизации, или, при ее отсутствии, иным представительным органом работн</w:t>
      </w:r>
      <w:r>
        <w:rPr>
          <w:szCs w:val="28"/>
        </w:rPr>
        <w:t>и</w:t>
      </w:r>
      <w:r>
        <w:rPr>
          <w:szCs w:val="28"/>
        </w:rPr>
        <w:t>ков.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4.3.1. Для педагогических работников образовательных организаций у</w:t>
      </w:r>
      <w:r>
        <w:rPr>
          <w:szCs w:val="28"/>
        </w:rPr>
        <w:t>с</w:t>
      </w:r>
      <w:r>
        <w:rPr>
          <w:szCs w:val="28"/>
        </w:rPr>
        <w:t>танавливаются следующие выплаты стимулирующего характера: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ежемесячная выплата за результативность и качество работы;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ежемесячная выплата за стаж непрерывной работы;</w:t>
      </w:r>
      <w:bookmarkStart w:id="3" w:name="_GoBack"/>
      <w:bookmarkEnd w:id="3"/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ежемесячная выплата за наличие ученой степени;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ежемесячная выплата за наличие почетных званий и отраслевых наград;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ежемесячная выплата выпускникам образовательных организаций высш</w:t>
      </w:r>
      <w:r>
        <w:rPr>
          <w:szCs w:val="28"/>
        </w:rPr>
        <w:t>е</w:t>
      </w:r>
      <w:r>
        <w:rPr>
          <w:szCs w:val="28"/>
        </w:rPr>
        <w:t>го образования и среднего профессионального образования, впервые пост</w:t>
      </w:r>
      <w:r>
        <w:rPr>
          <w:szCs w:val="28"/>
        </w:rPr>
        <w:t>у</w:t>
      </w:r>
      <w:r>
        <w:rPr>
          <w:szCs w:val="28"/>
        </w:rPr>
        <w:t>пившим на работу;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ежемесячная выплата выпускникам образовательных организаций высш</w:t>
      </w:r>
      <w:r>
        <w:rPr>
          <w:szCs w:val="28"/>
        </w:rPr>
        <w:t>е</w:t>
      </w:r>
      <w:r>
        <w:rPr>
          <w:szCs w:val="28"/>
        </w:rPr>
        <w:t>го и среднего профессионального образования, закончившим с отличием, впе</w:t>
      </w:r>
      <w:r>
        <w:rPr>
          <w:szCs w:val="28"/>
        </w:rPr>
        <w:t>р</w:t>
      </w:r>
      <w:r>
        <w:rPr>
          <w:szCs w:val="28"/>
        </w:rPr>
        <w:t>вые поступившим на работу в образовательную организацию, в течение первых трех лет;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единовременные (разовые) премии (к профессиональному празднику, юбилейным датам, по случаю присвоения почетных званий, награждения п</w:t>
      </w:r>
      <w:r>
        <w:rPr>
          <w:szCs w:val="28"/>
        </w:rPr>
        <w:t>о</w:t>
      </w:r>
      <w:r>
        <w:rPr>
          <w:szCs w:val="28"/>
        </w:rPr>
        <w:t>четными грамотами, отраслевыми (ведомственными) наградами и другие).</w:t>
      </w:r>
    </w:p>
    <w:p w:rsidR="00126812" w:rsidRDefault="0002191C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4.3.2</w:t>
      </w:r>
      <w:r w:rsidR="00126812">
        <w:rPr>
          <w:szCs w:val="28"/>
        </w:rPr>
        <w:t>. Выплаты за результативность и качество работы педагогическим работникам устанавливаются в зависимости от показателей оценки результ</w:t>
      </w:r>
      <w:r w:rsidR="00126812">
        <w:rPr>
          <w:szCs w:val="28"/>
        </w:rPr>
        <w:t>а</w:t>
      </w:r>
      <w:r w:rsidR="00126812">
        <w:rPr>
          <w:szCs w:val="28"/>
        </w:rPr>
        <w:t>тивности их профессиональной деятельности, которые определяются в соотве</w:t>
      </w:r>
      <w:r w:rsidR="00126812">
        <w:rPr>
          <w:szCs w:val="28"/>
        </w:rPr>
        <w:t>т</w:t>
      </w:r>
      <w:r w:rsidR="00126812">
        <w:rPr>
          <w:szCs w:val="28"/>
        </w:rPr>
        <w:t>ствии с локальным актом образовательной организации, согласованным с в</w:t>
      </w:r>
      <w:r w:rsidR="00126812">
        <w:rPr>
          <w:szCs w:val="28"/>
        </w:rPr>
        <w:t>ы</w:t>
      </w:r>
      <w:r w:rsidR="00126812">
        <w:rPr>
          <w:szCs w:val="28"/>
        </w:rPr>
        <w:t>борным органом первичной профсоюзной организации, при ее отсутствии – иным представительным органом работников.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Размер выплаты за результативность и качество работы определяется в соответствии с оценочными листами, утвержденными локальным актом учре</w:t>
      </w:r>
      <w:r>
        <w:rPr>
          <w:szCs w:val="28"/>
        </w:rPr>
        <w:t>ж</w:t>
      </w:r>
      <w:r>
        <w:rPr>
          <w:szCs w:val="28"/>
        </w:rPr>
        <w:t>дения, путем умножения количества набранных баллов на стоимость одного балла.</w:t>
      </w:r>
    </w:p>
    <w:p w:rsidR="00126812" w:rsidRDefault="0002191C" w:rsidP="00126812">
      <w:pPr>
        <w:widowControl w:val="0"/>
        <w:autoSpaceDE w:val="0"/>
        <w:autoSpaceDN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4.3.3</w:t>
      </w:r>
      <w:r w:rsidR="00126812">
        <w:rPr>
          <w:rFonts w:eastAsia="Calibri"/>
          <w:szCs w:val="28"/>
          <w:lang w:eastAsia="en-US"/>
        </w:rPr>
        <w:t>. Ежемесячные выплаты за стаж непрерывной работы в организациях, осуществляющих образовательную деятельность на педагогических должн</w:t>
      </w:r>
      <w:r w:rsidR="00126812">
        <w:rPr>
          <w:rFonts w:eastAsia="Calibri"/>
          <w:szCs w:val="28"/>
          <w:lang w:eastAsia="en-US"/>
        </w:rPr>
        <w:t>о</w:t>
      </w:r>
      <w:r w:rsidR="00126812">
        <w:rPr>
          <w:rFonts w:eastAsia="Calibri"/>
          <w:szCs w:val="28"/>
          <w:lang w:eastAsia="en-US"/>
        </w:rPr>
        <w:t xml:space="preserve">стях, устанавливаются от окладов (должностных окладов), ставок заработной платы педагогических работников, устанавливаемых по квалификационному уровню </w:t>
      </w:r>
      <w:hyperlink r:id="rId13" w:history="1">
        <w:r w:rsidR="00126812">
          <w:rPr>
            <w:rStyle w:val="afb"/>
            <w:rFonts w:eastAsia="Calibri"/>
            <w:szCs w:val="28"/>
            <w:lang w:eastAsia="en-US"/>
          </w:rPr>
          <w:t>ПКГ</w:t>
        </w:r>
      </w:hyperlink>
      <w:r w:rsidR="00126812">
        <w:rPr>
          <w:rFonts w:eastAsia="Calibri"/>
          <w:szCs w:val="28"/>
          <w:lang w:eastAsia="en-US"/>
        </w:rPr>
        <w:t>, предусмотренных за норму часов педагогической работы или учебной нагрузки за ставку заработной платы (без учета фактического объема), в следующих размерах: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от 3 лет до 10 лет – 5 процентов; 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от 10 лет до 15 лет – 10 процентов: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свыше 15 лет – 15 процентов. </w:t>
      </w:r>
    </w:p>
    <w:p w:rsidR="00126812" w:rsidRDefault="0002191C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4.3.4</w:t>
      </w:r>
      <w:r w:rsidR="00126812">
        <w:rPr>
          <w:szCs w:val="28"/>
        </w:rPr>
        <w:t>. Размер ежемесячной выплаты за наличие ученой степени по проф</w:t>
      </w:r>
      <w:r w:rsidR="00126812">
        <w:rPr>
          <w:szCs w:val="28"/>
        </w:rPr>
        <w:t>и</w:t>
      </w:r>
      <w:r w:rsidR="00126812">
        <w:rPr>
          <w:szCs w:val="28"/>
        </w:rPr>
        <w:t xml:space="preserve">лю деятельности устанавливается </w:t>
      </w:r>
      <w:r w:rsidR="00126812">
        <w:rPr>
          <w:rFonts w:eastAsia="Calibri"/>
          <w:szCs w:val="28"/>
          <w:lang w:eastAsia="en-US"/>
        </w:rPr>
        <w:t>от окладов (должностных окладов), ставок заработной платы педагогических работников, устанавливаемых по квалифик</w:t>
      </w:r>
      <w:r w:rsidR="00126812">
        <w:rPr>
          <w:rFonts w:eastAsia="Calibri"/>
          <w:szCs w:val="28"/>
          <w:lang w:eastAsia="en-US"/>
        </w:rPr>
        <w:t>а</w:t>
      </w:r>
      <w:r w:rsidR="00126812">
        <w:rPr>
          <w:rFonts w:eastAsia="Calibri"/>
          <w:szCs w:val="28"/>
          <w:lang w:eastAsia="en-US"/>
        </w:rPr>
        <w:t xml:space="preserve">ционному уровню </w:t>
      </w:r>
      <w:hyperlink r:id="rId14" w:history="1">
        <w:r w:rsidR="00126812">
          <w:rPr>
            <w:rStyle w:val="afb"/>
            <w:rFonts w:eastAsia="Calibri"/>
            <w:szCs w:val="28"/>
            <w:lang w:eastAsia="en-US"/>
          </w:rPr>
          <w:t>ПКГ</w:t>
        </w:r>
      </w:hyperlink>
      <w:r w:rsidR="00126812">
        <w:rPr>
          <w:rFonts w:eastAsia="Calibri"/>
          <w:szCs w:val="28"/>
          <w:lang w:eastAsia="en-US"/>
        </w:rPr>
        <w:t>, предусмотренных за норму часов педагогической раб</w:t>
      </w:r>
      <w:r w:rsidR="00126812">
        <w:rPr>
          <w:rFonts w:eastAsia="Calibri"/>
          <w:szCs w:val="28"/>
          <w:lang w:eastAsia="en-US"/>
        </w:rPr>
        <w:t>о</w:t>
      </w:r>
      <w:r w:rsidR="00126812">
        <w:rPr>
          <w:rFonts w:eastAsia="Calibri"/>
          <w:szCs w:val="28"/>
          <w:lang w:eastAsia="en-US"/>
        </w:rPr>
        <w:t>ты</w:t>
      </w:r>
      <w:r w:rsidR="00126812">
        <w:rPr>
          <w:rFonts w:eastAsia="Calibri"/>
          <w:color w:val="FF0000"/>
          <w:szCs w:val="28"/>
          <w:lang w:eastAsia="en-US"/>
        </w:rPr>
        <w:t xml:space="preserve"> </w:t>
      </w:r>
      <w:r w:rsidR="00126812">
        <w:rPr>
          <w:rFonts w:eastAsia="Calibri"/>
          <w:szCs w:val="28"/>
          <w:lang w:eastAsia="en-US"/>
        </w:rPr>
        <w:t xml:space="preserve">или учебной нагрузки за ставку заработной платы (без учета фактического объема), </w:t>
      </w:r>
      <w:r w:rsidR="00126812">
        <w:rPr>
          <w:szCs w:val="28"/>
        </w:rPr>
        <w:t>в следующих размерах: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кандидата наук – 10 процентов, но не более 3000 рублей в месяц;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доктора наук – 20 процентов, но не более 7000 рублей в месяц.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Ежемесячная выплата стимулирующего характера за наличие ученой ст</w:t>
      </w:r>
      <w:r>
        <w:rPr>
          <w:szCs w:val="28"/>
        </w:rPr>
        <w:t>е</w:t>
      </w:r>
      <w:r>
        <w:rPr>
          <w:szCs w:val="28"/>
        </w:rPr>
        <w:t>пени устанавливается после принятия Высшей аттестационной комиссией р</w:t>
      </w:r>
      <w:r>
        <w:rPr>
          <w:szCs w:val="28"/>
        </w:rPr>
        <w:t>е</w:t>
      </w:r>
      <w:r>
        <w:rPr>
          <w:szCs w:val="28"/>
        </w:rPr>
        <w:t>шения о присуждении ученой степени в соответствии с порядком, установле</w:t>
      </w:r>
      <w:r>
        <w:rPr>
          <w:szCs w:val="28"/>
        </w:rPr>
        <w:t>н</w:t>
      </w:r>
      <w:r>
        <w:rPr>
          <w:szCs w:val="28"/>
        </w:rPr>
        <w:t>ным законодательством Российской Федерации.</w:t>
      </w:r>
    </w:p>
    <w:p w:rsidR="00126812" w:rsidRDefault="0002191C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4.3.5</w:t>
      </w:r>
      <w:r w:rsidR="00126812">
        <w:rPr>
          <w:szCs w:val="28"/>
        </w:rPr>
        <w:t>. Ежемесячные стимулирующие выплаты за наличие почетных зв</w:t>
      </w:r>
      <w:r w:rsidR="00126812">
        <w:rPr>
          <w:szCs w:val="28"/>
        </w:rPr>
        <w:t>а</w:t>
      </w:r>
      <w:r w:rsidR="00126812">
        <w:rPr>
          <w:szCs w:val="28"/>
        </w:rPr>
        <w:t>ний, отраслевых наград производятся от окладов (дол</w:t>
      </w:r>
      <w:r>
        <w:rPr>
          <w:szCs w:val="28"/>
        </w:rPr>
        <w:t>жностных окладов), ст</w:t>
      </w:r>
      <w:r>
        <w:rPr>
          <w:szCs w:val="28"/>
        </w:rPr>
        <w:t>а</w:t>
      </w:r>
      <w:r>
        <w:rPr>
          <w:szCs w:val="28"/>
        </w:rPr>
        <w:t>вок зараб</w:t>
      </w:r>
      <w:r w:rsidR="00485830">
        <w:rPr>
          <w:szCs w:val="28"/>
        </w:rPr>
        <w:t>о</w:t>
      </w:r>
      <w:r w:rsidR="00126812">
        <w:rPr>
          <w:szCs w:val="28"/>
        </w:rPr>
        <w:t>тной платы педагогических работников, устанавливаемых по квал</w:t>
      </w:r>
      <w:r w:rsidR="00126812">
        <w:rPr>
          <w:szCs w:val="28"/>
        </w:rPr>
        <w:t>и</w:t>
      </w:r>
      <w:r w:rsidR="00126812">
        <w:rPr>
          <w:szCs w:val="28"/>
        </w:rPr>
        <w:t xml:space="preserve">фикационному уровню </w:t>
      </w:r>
      <w:hyperlink r:id="rId15" w:history="1">
        <w:r w:rsidR="00126812">
          <w:rPr>
            <w:rStyle w:val="afb"/>
            <w:szCs w:val="28"/>
          </w:rPr>
          <w:t>ПКГ</w:t>
        </w:r>
      </w:hyperlink>
      <w:r w:rsidR="00126812">
        <w:rPr>
          <w:szCs w:val="28"/>
        </w:rPr>
        <w:t>, предусмотренных за норму часов педагогической работы или учебной нагрузки за ставку заработной платы (без учета фактич</w:t>
      </w:r>
      <w:r w:rsidR="00126812">
        <w:rPr>
          <w:szCs w:val="28"/>
        </w:rPr>
        <w:t>е</w:t>
      </w:r>
      <w:r w:rsidR="00126812">
        <w:rPr>
          <w:szCs w:val="28"/>
        </w:rPr>
        <w:t>ского объема), в следующих размерах: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для педагогических работников, имеющих почетные звания «Народный учитель Российской Федерации», «Заслуженный учитель Российской Федер</w:t>
      </w:r>
      <w:r>
        <w:rPr>
          <w:szCs w:val="28"/>
        </w:rPr>
        <w:t>а</w:t>
      </w:r>
      <w:r>
        <w:rPr>
          <w:szCs w:val="28"/>
        </w:rPr>
        <w:t>ции», «Народный учитель СССР», «Заслуженный учитель школы РСФСР», ан</w:t>
      </w:r>
      <w:r>
        <w:rPr>
          <w:szCs w:val="28"/>
        </w:rPr>
        <w:t>а</w:t>
      </w:r>
      <w:r>
        <w:rPr>
          <w:szCs w:val="28"/>
        </w:rPr>
        <w:t>логичные почетные звания союзных республик, входивших в состав СССР, а также другие почетные звания, название которых начинается со слов «Наро</w:t>
      </w:r>
      <w:r>
        <w:rPr>
          <w:szCs w:val="28"/>
        </w:rPr>
        <w:t>д</w:t>
      </w:r>
      <w:r>
        <w:rPr>
          <w:szCs w:val="28"/>
        </w:rPr>
        <w:t>ный», «Заслуженный», при условии соответствия почетного звания профилю преподаваемых дисциплин - 10 %;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для педагогических работников, награжденных отраслевыми наградами: нагрудным знаком «Почетный работник общего образования Российской Фед</w:t>
      </w:r>
      <w:r>
        <w:rPr>
          <w:szCs w:val="28"/>
        </w:rPr>
        <w:t>е</w:t>
      </w:r>
      <w:r>
        <w:rPr>
          <w:szCs w:val="28"/>
        </w:rPr>
        <w:t xml:space="preserve">рации»  или  значком «Отличник народного просвещения» - 5 %. 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При наличии у педагогического работника нескольких оснований (поче</w:t>
      </w:r>
      <w:r>
        <w:rPr>
          <w:szCs w:val="28"/>
        </w:rPr>
        <w:t>т</w:t>
      </w:r>
      <w:r>
        <w:rPr>
          <w:szCs w:val="28"/>
        </w:rPr>
        <w:t>ное звание, отраслевая награда) выплата устанавливается по одному из основ</w:t>
      </w:r>
      <w:r>
        <w:rPr>
          <w:szCs w:val="28"/>
        </w:rPr>
        <w:t>а</w:t>
      </w:r>
      <w:r>
        <w:rPr>
          <w:szCs w:val="28"/>
        </w:rPr>
        <w:t>ний (максимальному).</w:t>
      </w:r>
    </w:p>
    <w:p w:rsidR="00126812" w:rsidRDefault="00485830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4.3.6</w:t>
      </w:r>
      <w:r w:rsidR="00126812">
        <w:rPr>
          <w:szCs w:val="28"/>
        </w:rPr>
        <w:t>. Ежемесячные выплаты выпускникам образовательных организаций высшего и среднего профессионального образования, впервые поступившим на работу, устанавливаются на первые три года от окладов (должностных окл</w:t>
      </w:r>
      <w:r w:rsidR="00126812">
        <w:rPr>
          <w:szCs w:val="28"/>
        </w:rPr>
        <w:t>а</w:t>
      </w:r>
      <w:r w:rsidR="00126812">
        <w:rPr>
          <w:szCs w:val="28"/>
        </w:rPr>
        <w:t xml:space="preserve">дов), ставок заработной платы педагогических работников, устанавливаемых по квалификационному уровню </w:t>
      </w:r>
      <w:hyperlink r:id="rId16" w:history="1">
        <w:r w:rsidR="00126812">
          <w:rPr>
            <w:rStyle w:val="afb"/>
            <w:szCs w:val="28"/>
          </w:rPr>
          <w:t>ПКГ</w:t>
        </w:r>
      </w:hyperlink>
      <w:r w:rsidR="00126812">
        <w:rPr>
          <w:szCs w:val="28"/>
        </w:rPr>
        <w:t>, предусмотренных за норму часов педагог</w:t>
      </w:r>
      <w:r w:rsidR="00126812">
        <w:rPr>
          <w:szCs w:val="28"/>
        </w:rPr>
        <w:t>и</w:t>
      </w:r>
      <w:r w:rsidR="00126812">
        <w:rPr>
          <w:szCs w:val="28"/>
        </w:rPr>
        <w:t>ческой работы или учебной нагрузки за ставку заработной платы (без учета фактического объема), в следующих размерах: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первый год – не менее 30 процентов;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второй год – не менее 20 процентов;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третий год – не менее 10 процентов. 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rFonts w:ascii="Calibri" w:hAnsi="Calibri" w:cs="Calibri"/>
          <w:szCs w:val="28"/>
        </w:rPr>
      </w:pPr>
      <w:r>
        <w:rPr>
          <w:szCs w:val="28"/>
        </w:rPr>
        <w:lastRenderedPageBreak/>
        <w:t xml:space="preserve">Основание: п. 10.2 Регионального </w:t>
      </w:r>
      <w:r>
        <w:rPr>
          <w:rFonts w:cs="Calibri"/>
          <w:bCs/>
          <w:szCs w:val="28"/>
        </w:rPr>
        <w:t>отраслевого</w:t>
      </w:r>
      <w:r>
        <w:rPr>
          <w:rFonts w:cs="Calibri"/>
          <w:szCs w:val="28"/>
        </w:rPr>
        <w:t xml:space="preserve"> соглашения по организ</w:t>
      </w:r>
      <w:r>
        <w:rPr>
          <w:rFonts w:cs="Calibri"/>
          <w:szCs w:val="28"/>
        </w:rPr>
        <w:t>а</w:t>
      </w:r>
      <w:r>
        <w:rPr>
          <w:rFonts w:cs="Calibri"/>
          <w:szCs w:val="28"/>
        </w:rPr>
        <w:t>циям Алтайского края, осуществляющим образовательную деятельность, на 2016-</w:t>
      </w:r>
      <w:r>
        <w:rPr>
          <w:rFonts w:cs="Calibri"/>
          <w:bCs/>
          <w:szCs w:val="28"/>
        </w:rPr>
        <w:t>2018 годы, с дополнениями и изменениями от 26.12.2018 г. и продлением срока действия до 2021 года</w:t>
      </w:r>
      <w:r>
        <w:rPr>
          <w:szCs w:val="28"/>
        </w:rPr>
        <w:t>.</w:t>
      </w:r>
    </w:p>
    <w:p w:rsidR="00126812" w:rsidRDefault="00485830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4.3.7</w:t>
      </w:r>
      <w:r w:rsidR="00126812">
        <w:rPr>
          <w:szCs w:val="28"/>
        </w:rPr>
        <w:t>. Размер ежемесячной выплаты выпускникам образовательных учр</w:t>
      </w:r>
      <w:r w:rsidR="00126812">
        <w:rPr>
          <w:szCs w:val="28"/>
        </w:rPr>
        <w:t>е</w:t>
      </w:r>
      <w:r w:rsidR="00126812">
        <w:rPr>
          <w:szCs w:val="28"/>
        </w:rPr>
        <w:t>ждений высшего и среднего профессионального образования, закончившим с отличием, впервые поступившим на работу, в течение первых трех лет устана</w:t>
      </w:r>
      <w:r w:rsidR="00126812">
        <w:rPr>
          <w:szCs w:val="28"/>
        </w:rPr>
        <w:t>в</w:t>
      </w:r>
      <w:r w:rsidR="00126812">
        <w:rPr>
          <w:szCs w:val="28"/>
        </w:rPr>
        <w:t>ливается образовательной организацией самостоятельно.</w:t>
      </w:r>
    </w:p>
    <w:p w:rsidR="00126812" w:rsidRDefault="004D02DF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4.3.8</w:t>
      </w:r>
      <w:r w:rsidR="00126812">
        <w:rPr>
          <w:szCs w:val="28"/>
        </w:rPr>
        <w:t>. Единовременные (разовые) премии (к профессиональному праздн</w:t>
      </w:r>
      <w:r w:rsidR="00126812">
        <w:rPr>
          <w:szCs w:val="28"/>
        </w:rPr>
        <w:t>и</w:t>
      </w:r>
      <w:r w:rsidR="00126812">
        <w:rPr>
          <w:szCs w:val="28"/>
        </w:rPr>
        <w:t>ку, юбилейным датам, по случаю присвоения почетных званий, награждения почетными грамотами, отраслевыми наградами и другие) производятся на о</w:t>
      </w:r>
      <w:r w:rsidR="00126812">
        <w:rPr>
          <w:szCs w:val="28"/>
        </w:rPr>
        <w:t>с</w:t>
      </w:r>
      <w:r w:rsidR="00126812">
        <w:rPr>
          <w:szCs w:val="28"/>
        </w:rPr>
        <w:t>новании приказа руководителя образовательной организации за счет сложи</w:t>
      </w:r>
      <w:r w:rsidR="00126812">
        <w:rPr>
          <w:szCs w:val="28"/>
        </w:rPr>
        <w:t>в</w:t>
      </w:r>
      <w:r w:rsidR="00126812">
        <w:rPr>
          <w:szCs w:val="28"/>
        </w:rPr>
        <w:t>шейся экономии по фонду оплаты труда, с учетом мнения выборного органа первичной профсоюзной организации или, при её отсутствии – иного предст</w:t>
      </w:r>
      <w:r w:rsidR="00126812">
        <w:rPr>
          <w:szCs w:val="28"/>
        </w:rPr>
        <w:t>а</w:t>
      </w:r>
      <w:r w:rsidR="00126812">
        <w:rPr>
          <w:szCs w:val="28"/>
        </w:rPr>
        <w:t>вительного органа работников.</w:t>
      </w:r>
    </w:p>
    <w:p w:rsidR="007B3FB4" w:rsidRDefault="007B3FB4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7B3FB4" w:rsidRDefault="007B3FB4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                                 5. Заключительные положения</w:t>
      </w:r>
    </w:p>
    <w:p w:rsidR="007B3FB4" w:rsidRDefault="007B3FB4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500AE4" w:rsidRDefault="00500AE4" w:rsidP="00500AE4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Оплата труда учебно-вспомогательного, младшего обслуживающего персонала осуществляется на основе рекомендуемых размеров (диапазонов)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ладов (должностных окладов), ставок заработной пла</w:t>
      </w:r>
      <w:r w:rsidR="00501375">
        <w:rPr>
          <w:sz w:val="28"/>
          <w:szCs w:val="28"/>
        </w:rPr>
        <w:t>ты работников муниц</w:t>
      </w:r>
      <w:r w:rsidR="00501375">
        <w:rPr>
          <w:sz w:val="28"/>
          <w:szCs w:val="28"/>
        </w:rPr>
        <w:t>и</w:t>
      </w:r>
      <w:r w:rsidR="00501375">
        <w:rPr>
          <w:sz w:val="28"/>
          <w:szCs w:val="28"/>
        </w:rPr>
        <w:t xml:space="preserve">пальных </w:t>
      </w:r>
      <w:r>
        <w:rPr>
          <w:sz w:val="28"/>
          <w:szCs w:val="28"/>
        </w:rPr>
        <w:t>образовательных организаций, по профессиональным квалификацио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группам должностей работников, утвержденных органом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управления.</w:t>
      </w:r>
    </w:p>
    <w:p w:rsidR="00500AE4" w:rsidRDefault="00500AE4" w:rsidP="00500AE4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Стимулирующие выплаты для данных категорий работников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ляются в размерах и порядке, установленном лок</w:t>
      </w:r>
      <w:r w:rsidR="00501375">
        <w:rPr>
          <w:sz w:val="28"/>
          <w:szCs w:val="28"/>
        </w:rPr>
        <w:t>альными нормативными акт</w:t>
      </w:r>
      <w:r w:rsidR="00501375">
        <w:rPr>
          <w:sz w:val="28"/>
          <w:szCs w:val="28"/>
        </w:rPr>
        <w:t>а</w:t>
      </w:r>
      <w:r w:rsidR="00501375">
        <w:rPr>
          <w:sz w:val="28"/>
          <w:szCs w:val="28"/>
        </w:rPr>
        <w:t xml:space="preserve">ми </w:t>
      </w:r>
      <w:r>
        <w:rPr>
          <w:sz w:val="28"/>
          <w:szCs w:val="28"/>
        </w:rPr>
        <w:t>образовательных организаций и (или) коллективными договорами.</w:t>
      </w:r>
    </w:p>
    <w:p w:rsidR="00500AE4" w:rsidRDefault="00500AE4" w:rsidP="00500AE4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 В случае недостаточности средств базовой части фонда оплаты труда на выплату окладов педагогическим работникам, осуществляющим учебный процесс, в связи с увеличением численности обучающихся на дому, на эти цели могут направляться средства из стимулирующей части фонда оплаты труда.</w:t>
      </w:r>
    </w:p>
    <w:p w:rsidR="00500AE4" w:rsidRDefault="00500AE4" w:rsidP="00500AE4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В случае образования эк</w:t>
      </w:r>
      <w:r w:rsidR="007B041D">
        <w:rPr>
          <w:sz w:val="28"/>
          <w:szCs w:val="28"/>
        </w:rPr>
        <w:t xml:space="preserve">ономии фонда оплаты труда в </w:t>
      </w:r>
      <w:r>
        <w:rPr>
          <w:sz w:val="28"/>
          <w:szCs w:val="28"/>
        </w:rPr>
        <w:t>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организации, при условии выполнения муниципального задания, сэконо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ленные средства направляются на увеличение стимулирующей части фон</w:t>
      </w:r>
      <w:r w:rsidR="00501375">
        <w:rPr>
          <w:sz w:val="28"/>
          <w:szCs w:val="28"/>
        </w:rPr>
        <w:t>да о</w:t>
      </w:r>
      <w:r w:rsidR="00501375">
        <w:rPr>
          <w:sz w:val="28"/>
          <w:szCs w:val="28"/>
        </w:rPr>
        <w:t>п</w:t>
      </w:r>
      <w:r w:rsidR="00501375">
        <w:rPr>
          <w:sz w:val="28"/>
          <w:szCs w:val="28"/>
        </w:rPr>
        <w:t>латы труда</w:t>
      </w:r>
      <w:r>
        <w:rPr>
          <w:sz w:val="28"/>
          <w:szCs w:val="28"/>
        </w:rPr>
        <w:t>.</w:t>
      </w:r>
    </w:p>
    <w:p w:rsidR="00126812" w:rsidRDefault="00126812" w:rsidP="00126812">
      <w:pPr>
        <w:spacing w:after="200" w:line="276" w:lineRule="auto"/>
        <w:ind w:left="6480" w:firstLine="720"/>
        <w:jc w:val="right"/>
        <w:rPr>
          <w:szCs w:val="28"/>
        </w:rPr>
      </w:pPr>
      <w:r>
        <w:rPr>
          <w:rFonts w:ascii="Calibri" w:eastAsia="Calibri" w:hAnsi="Calibri"/>
          <w:szCs w:val="28"/>
          <w:lang w:eastAsia="en-US"/>
        </w:rPr>
        <w:br w:type="page"/>
      </w:r>
      <w:r>
        <w:rPr>
          <w:szCs w:val="28"/>
        </w:rPr>
        <w:lastRenderedPageBreak/>
        <w:t>Приложение 1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center"/>
        <w:rPr>
          <w:szCs w:val="28"/>
        </w:rPr>
      </w:pPr>
      <w:r>
        <w:rPr>
          <w:szCs w:val="28"/>
        </w:rPr>
        <w:t>Размеры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center"/>
        <w:rPr>
          <w:szCs w:val="28"/>
        </w:rPr>
      </w:pPr>
      <w:r>
        <w:rPr>
          <w:szCs w:val="28"/>
        </w:rPr>
        <w:t>минимальных окладов педагогических работников (с учётом ежемесячной компенсации на обеспечение  книгоиздательской продукции*)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center"/>
        <w:rPr>
          <w:szCs w:val="28"/>
        </w:rPr>
      </w:pPr>
    </w:p>
    <w:p w:rsidR="00126812" w:rsidRDefault="00126812" w:rsidP="00126812">
      <w:pPr>
        <w:widowControl w:val="0"/>
        <w:autoSpaceDE w:val="0"/>
        <w:autoSpaceDN w:val="0"/>
        <w:ind w:firstLine="709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24"/>
        <w:gridCol w:w="5384"/>
        <w:gridCol w:w="2835"/>
      </w:tblGrid>
      <w:tr w:rsidR="00126812" w:rsidTr="00126812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Квалифик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ционный ур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вень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должностей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Размер минимальных о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ладов, рублей</w:t>
            </w:r>
          </w:p>
        </w:tc>
      </w:tr>
      <w:tr w:rsidR="00126812" w:rsidTr="00126812">
        <w:trPr>
          <w:trHeight w:val="327"/>
        </w:trPr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26812" w:rsidTr="00126812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Первый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>
              <w:rPr>
                <w:sz w:val="24"/>
                <w:lang w:eastAsia="en-US"/>
              </w:rPr>
              <w:t>Музыкальный руководитель; старший вожатый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6734</w:t>
            </w:r>
          </w:p>
        </w:tc>
      </w:tr>
      <w:tr w:rsidR="00126812" w:rsidTr="00126812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Концертмейстер; педагог дополнительного обр</w:t>
            </w:r>
            <w:r>
              <w:rPr>
                <w:sz w:val="24"/>
                <w:lang w:eastAsia="en-US"/>
              </w:rPr>
              <w:t>а</w:t>
            </w:r>
            <w:r>
              <w:rPr>
                <w:sz w:val="24"/>
                <w:lang w:eastAsia="en-US"/>
              </w:rPr>
              <w:t>зования; педагог-организатор; социальный пед</w:t>
            </w:r>
            <w:r>
              <w:rPr>
                <w:sz w:val="24"/>
                <w:lang w:eastAsia="en-US"/>
              </w:rPr>
              <w:t>а</w:t>
            </w:r>
            <w:r>
              <w:rPr>
                <w:sz w:val="24"/>
                <w:lang w:eastAsia="en-US"/>
              </w:rPr>
              <w:t>гог; тренер-преподаватель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6734 </w:t>
            </w:r>
          </w:p>
        </w:tc>
      </w:tr>
      <w:tr w:rsidR="00126812" w:rsidTr="00126812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>
              <w:rPr>
                <w:sz w:val="24"/>
              </w:rPr>
              <w:t>Третий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>
              <w:rPr>
                <w:sz w:val="24"/>
                <w:lang w:eastAsia="en-US"/>
              </w:rPr>
              <w:t>Воспитатель; методист; педагог-психолог; ста</w:t>
            </w:r>
            <w:r>
              <w:rPr>
                <w:sz w:val="24"/>
                <w:lang w:eastAsia="en-US"/>
              </w:rPr>
              <w:t>р</w:t>
            </w:r>
            <w:r>
              <w:rPr>
                <w:sz w:val="24"/>
                <w:lang w:eastAsia="en-US"/>
              </w:rPr>
              <w:t>ший инструктор-методист; старший педагог д</w:t>
            </w:r>
            <w:r>
              <w:rPr>
                <w:sz w:val="24"/>
                <w:lang w:eastAsia="en-US"/>
              </w:rPr>
              <w:t>о</w:t>
            </w:r>
            <w:r>
              <w:rPr>
                <w:sz w:val="24"/>
                <w:lang w:eastAsia="en-US"/>
              </w:rPr>
              <w:t>полнительного образования; старший тренер-преподаватель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7010</w:t>
            </w:r>
          </w:p>
        </w:tc>
      </w:tr>
      <w:tr w:rsidR="00126812" w:rsidTr="00126812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>
              <w:rPr>
                <w:sz w:val="24"/>
              </w:rPr>
              <w:t>Четвертый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>
              <w:rPr>
                <w:sz w:val="24"/>
                <w:lang w:eastAsia="en-US"/>
              </w:rPr>
              <w:t>Педагог-библиотекарь; преподаватель-организатор основ безопасности жизнедеятельности; руков</w:t>
            </w:r>
            <w:r>
              <w:rPr>
                <w:sz w:val="24"/>
                <w:lang w:eastAsia="en-US"/>
              </w:rPr>
              <w:t>о</w:t>
            </w:r>
            <w:r>
              <w:rPr>
                <w:sz w:val="24"/>
                <w:lang w:eastAsia="en-US"/>
              </w:rPr>
              <w:t>дитель физического воспитания; старший восп</w:t>
            </w:r>
            <w:r>
              <w:rPr>
                <w:sz w:val="24"/>
                <w:lang w:eastAsia="en-US"/>
              </w:rPr>
              <w:t>и</w:t>
            </w:r>
            <w:r>
              <w:rPr>
                <w:sz w:val="24"/>
                <w:lang w:eastAsia="en-US"/>
              </w:rPr>
              <w:t xml:space="preserve">татель; старший методист; </w:t>
            </w:r>
            <w:proofErr w:type="spellStart"/>
            <w:r>
              <w:rPr>
                <w:sz w:val="24"/>
                <w:lang w:eastAsia="en-US"/>
              </w:rPr>
              <w:t>тьютор</w:t>
            </w:r>
            <w:proofErr w:type="spellEnd"/>
            <w:r>
              <w:rPr>
                <w:sz w:val="24"/>
                <w:lang w:eastAsia="en-US"/>
              </w:rPr>
              <w:t>; учитель; уч</w:t>
            </w:r>
            <w:r>
              <w:rPr>
                <w:sz w:val="24"/>
                <w:lang w:eastAsia="en-US"/>
              </w:rPr>
              <w:t>и</w:t>
            </w:r>
            <w:r>
              <w:rPr>
                <w:sz w:val="24"/>
                <w:lang w:eastAsia="en-US"/>
              </w:rPr>
              <w:t>тель-дефектолог; учитель-логопед (логопед)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7010</w:t>
            </w:r>
          </w:p>
        </w:tc>
      </w:tr>
    </w:tbl>
    <w:p w:rsidR="00126812" w:rsidRDefault="00126812" w:rsidP="00126812">
      <w:pPr>
        <w:widowControl w:val="0"/>
        <w:autoSpaceDE w:val="0"/>
        <w:autoSpaceDN w:val="0"/>
        <w:spacing w:before="220"/>
        <w:jc w:val="both"/>
        <w:rPr>
          <w:szCs w:val="28"/>
        </w:rPr>
      </w:pPr>
      <w:r>
        <w:rPr>
          <w:szCs w:val="28"/>
        </w:rPr>
        <w:t>*Согласно ст.108 Федерального закона от 29.12.2012 № 273-ФЗ «Об образов</w:t>
      </w:r>
      <w:r>
        <w:rPr>
          <w:szCs w:val="28"/>
        </w:rPr>
        <w:t>а</w:t>
      </w:r>
      <w:r>
        <w:rPr>
          <w:szCs w:val="28"/>
        </w:rPr>
        <w:t xml:space="preserve">нии в Российской Федерации». </w:t>
      </w:r>
    </w:p>
    <w:p w:rsidR="00126812" w:rsidRDefault="00126812" w:rsidP="00126812">
      <w:pPr>
        <w:widowControl w:val="0"/>
        <w:autoSpaceDE w:val="0"/>
        <w:autoSpaceDN w:val="0"/>
        <w:spacing w:before="220"/>
        <w:ind w:left="7080" w:firstLine="708"/>
        <w:jc w:val="both"/>
        <w:rPr>
          <w:szCs w:val="28"/>
        </w:rPr>
      </w:pPr>
    </w:p>
    <w:p w:rsidR="00126812" w:rsidRDefault="00126812" w:rsidP="00126812">
      <w:pPr>
        <w:widowControl w:val="0"/>
        <w:autoSpaceDE w:val="0"/>
        <w:autoSpaceDN w:val="0"/>
        <w:spacing w:before="220"/>
        <w:ind w:left="7080" w:firstLine="708"/>
        <w:jc w:val="both"/>
        <w:rPr>
          <w:szCs w:val="28"/>
        </w:rPr>
      </w:pPr>
    </w:p>
    <w:p w:rsidR="00126812" w:rsidRDefault="00126812" w:rsidP="00126812">
      <w:pPr>
        <w:widowControl w:val="0"/>
        <w:autoSpaceDE w:val="0"/>
        <w:autoSpaceDN w:val="0"/>
        <w:spacing w:before="220"/>
        <w:ind w:left="7080" w:firstLine="708"/>
        <w:jc w:val="both"/>
        <w:rPr>
          <w:szCs w:val="28"/>
        </w:rPr>
      </w:pPr>
    </w:p>
    <w:p w:rsidR="00126812" w:rsidRDefault="00126812" w:rsidP="00126812">
      <w:pPr>
        <w:widowControl w:val="0"/>
        <w:autoSpaceDE w:val="0"/>
        <w:autoSpaceDN w:val="0"/>
        <w:spacing w:before="220"/>
        <w:ind w:left="7080" w:firstLine="708"/>
        <w:jc w:val="both"/>
        <w:rPr>
          <w:szCs w:val="28"/>
        </w:rPr>
      </w:pPr>
    </w:p>
    <w:p w:rsidR="00126812" w:rsidRDefault="00126812" w:rsidP="00126812">
      <w:pPr>
        <w:widowControl w:val="0"/>
        <w:autoSpaceDE w:val="0"/>
        <w:autoSpaceDN w:val="0"/>
        <w:spacing w:before="220"/>
        <w:ind w:left="7080" w:firstLine="708"/>
        <w:jc w:val="both"/>
        <w:rPr>
          <w:szCs w:val="28"/>
        </w:rPr>
      </w:pPr>
    </w:p>
    <w:p w:rsidR="00126812" w:rsidRDefault="00126812" w:rsidP="00126812">
      <w:pPr>
        <w:widowControl w:val="0"/>
        <w:autoSpaceDE w:val="0"/>
        <w:autoSpaceDN w:val="0"/>
        <w:spacing w:before="220"/>
        <w:ind w:left="7080" w:firstLine="708"/>
        <w:jc w:val="both"/>
        <w:rPr>
          <w:szCs w:val="28"/>
        </w:rPr>
      </w:pPr>
    </w:p>
    <w:p w:rsidR="00126812" w:rsidRDefault="00126812" w:rsidP="00126812">
      <w:pPr>
        <w:widowControl w:val="0"/>
        <w:autoSpaceDE w:val="0"/>
        <w:autoSpaceDN w:val="0"/>
        <w:spacing w:before="220"/>
        <w:ind w:left="7080" w:firstLine="708"/>
        <w:jc w:val="both"/>
        <w:rPr>
          <w:szCs w:val="28"/>
        </w:rPr>
      </w:pPr>
    </w:p>
    <w:p w:rsidR="00126812" w:rsidRDefault="00126812" w:rsidP="00126812">
      <w:pPr>
        <w:spacing w:after="200" w:line="276" w:lineRule="auto"/>
        <w:ind w:left="6480" w:firstLine="720"/>
        <w:jc w:val="right"/>
        <w:rPr>
          <w:szCs w:val="28"/>
        </w:rPr>
      </w:pPr>
      <w:r>
        <w:rPr>
          <w:rFonts w:eastAsia="Calibri"/>
          <w:szCs w:val="28"/>
          <w:lang w:eastAsia="en-US"/>
        </w:rPr>
        <w:br w:type="page"/>
      </w:r>
      <w:r>
        <w:rPr>
          <w:szCs w:val="28"/>
        </w:rPr>
        <w:lastRenderedPageBreak/>
        <w:t>Приложение 2</w:t>
      </w:r>
    </w:p>
    <w:p w:rsidR="00126812" w:rsidRDefault="00126812" w:rsidP="00126812">
      <w:pPr>
        <w:widowControl w:val="0"/>
        <w:autoSpaceDE w:val="0"/>
        <w:autoSpaceDN w:val="0"/>
        <w:spacing w:before="220"/>
        <w:ind w:firstLine="540"/>
        <w:jc w:val="center"/>
        <w:rPr>
          <w:sz w:val="22"/>
          <w:szCs w:val="20"/>
        </w:rPr>
      </w:pPr>
    </w:p>
    <w:p w:rsidR="00126812" w:rsidRDefault="00126812" w:rsidP="00126812">
      <w:pPr>
        <w:widowControl w:val="0"/>
        <w:autoSpaceDE w:val="0"/>
        <w:autoSpaceDN w:val="0"/>
        <w:spacing w:before="220"/>
        <w:ind w:firstLine="540"/>
        <w:jc w:val="center"/>
        <w:rPr>
          <w:b/>
          <w:sz w:val="22"/>
        </w:rPr>
      </w:pPr>
      <w:r>
        <w:rPr>
          <w:sz w:val="22"/>
        </w:rPr>
        <w:t>КОЭФФИЦИЕНТЫ</w:t>
      </w:r>
    </w:p>
    <w:p w:rsidR="00126812" w:rsidRDefault="00126812" w:rsidP="00126812">
      <w:pPr>
        <w:widowControl w:val="0"/>
        <w:autoSpaceDE w:val="0"/>
        <w:autoSpaceDN w:val="0"/>
        <w:jc w:val="center"/>
        <w:rPr>
          <w:sz w:val="22"/>
        </w:rPr>
      </w:pPr>
      <w:r>
        <w:rPr>
          <w:sz w:val="22"/>
        </w:rPr>
        <w:t>СПЕЦИФИКИ РАБОТЫ, ПРИМЕНЯЕМЫЕ ПРИ РАСЧЕТЕ ОКЛАДОВ</w:t>
      </w:r>
    </w:p>
    <w:p w:rsidR="00126812" w:rsidRDefault="00126812" w:rsidP="00126812">
      <w:pPr>
        <w:widowControl w:val="0"/>
        <w:autoSpaceDE w:val="0"/>
        <w:autoSpaceDN w:val="0"/>
        <w:jc w:val="center"/>
        <w:rPr>
          <w:sz w:val="22"/>
        </w:rPr>
      </w:pPr>
      <w:r>
        <w:rPr>
          <w:sz w:val="22"/>
        </w:rPr>
        <w:t>ПЕДАГОГИЧЕСКИХ РАБОТНИКОВ</w:t>
      </w:r>
    </w:p>
    <w:p w:rsidR="00126812" w:rsidRDefault="00126812" w:rsidP="00126812">
      <w:pPr>
        <w:widowControl w:val="0"/>
        <w:autoSpaceDE w:val="0"/>
        <w:autoSpaceDN w:val="0"/>
        <w:jc w:val="center"/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0"/>
        <w:gridCol w:w="6500"/>
        <w:gridCol w:w="2235"/>
      </w:tblGrid>
      <w:tr w:rsidR="00126812" w:rsidTr="00126812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N п/п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Показатели специфики работы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Коэффициенты </w:t>
            </w:r>
          </w:p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специфики работы (Кс)</w:t>
            </w:r>
          </w:p>
        </w:tc>
      </w:tr>
      <w:tr w:rsidR="00126812" w:rsidTr="00126812">
        <w:trPr>
          <w:trHeight w:val="26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126812" w:rsidTr="00126812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Работа в образовательных организациях, расположенных в сел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ской местности**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1,25</w:t>
            </w:r>
          </w:p>
        </w:tc>
      </w:tr>
      <w:tr w:rsidR="00126812" w:rsidTr="00126812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Работа в образовательных организациях, расположенных в закр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>тых административно-территориальных образованиях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</w:tr>
      <w:tr w:rsidR="00126812" w:rsidTr="00126812">
        <w:trPr>
          <w:trHeight w:val="127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За реализацию на углубленном уровне программ учебных предм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тов на уровне начального общего, основного общего образования, а также на уровне среднего общего образования для обеспечения подготовки обучающихся по естественно-научному, гуманитарн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му, технологическому, социально-экономическому и универсал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ному (при наличии углубленного изучения отдельных предметов) профилям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1,15</w:t>
            </w:r>
          </w:p>
        </w:tc>
      </w:tr>
      <w:tr w:rsidR="00126812" w:rsidTr="00126812">
        <w:trPr>
          <w:trHeight w:val="76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  <w:highlight w:val="yellow"/>
              </w:rPr>
            </w:pPr>
            <w:r>
              <w:rPr>
                <w:sz w:val="22"/>
              </w:rPr>
              <w:t>За реализацию адаптированных образовательных программ в усл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виях отдельного класса для обучающихся с ограниченными во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 xml:space="preserve">можностями здоровья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</w:rPr>
              <w:t xml:space="preserve">1,15 </w:t>
            </w:r>
          </w:p>
        </w:tc>
      </w:tr>
      <w:tr w:rsidR="00126812" w:rsidTr="00126812">
        <w:trPr>
          <w:trHeight w:val="77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За индивидуальное и групповое обучение детей, находящихся на длительном лечении в детских больницах (клиниках) и детских отделениях больниц для взрослых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</w:tr>
      <w:tr w:rsidR="00126812" w:rsidTr="00126812">
        <w:trPr>
          <w:trHeight w:val="50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both"/>
              <w:rPr>
                <w:sz w:val="22"/>
              </w:rPr>
            </w:pPr>
            <w:r>
              <w:rPr>
                <w:sz w:val="22"/>
              </w:rPr>
              <w:t>За индивидуальное обучение детей на дому (на основании мед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цинского заключения)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12" w:rsidRDefault="0012681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</w:tr>
    </w:tbl>
    <w:p w:rsidR="00126812" w:rsidRDefault="00126812" w:rsidP="00126812">
      <w:pPr>
        <w:jc w:val="both"/>
        <w:rPr>
          <w:sz w:val="22"/>
          <w:szCs w:val="20"/>
        </w:rPr>
      </w:pPr>
    </w:p>
    <w:p w:rsidR="00126812" w:rsidRDefault="00126812" w:rsidP="00126812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** Устанавливается в соответствии с перечнем должностей, указанных в пр</w:t>
      </w:r>
      <w:r>
        <w:rPr>
          <w:rFonts w:eastAsia="Calibri"/>
          <w:szCs w:val="28"/>
          <w:lang w:eastAsia="en-US"/>
        </w:rPr>
        <w:t>и</w:t>
      </w:r>
      <w:r>
        <w:rPr>
          <w:rFonts w:eastAsia="Calibri"/>
          <w:szCs w:val="28"/>
          <w:lang w:eastAsia="en-US"/>
        </w:rPr>
        <w:t>л</w:t>
      </w:r>
      <w:r w:rsidR="006D539D">
        <w:rPr>
          <w:rFonts w:eastAsia="Calibri"/>
          <w:szCs w:val="28"/>
          <w:lang w:eastAsia="en-US"/>
        </w:rPr>
        <w:t>ожении 3 к настоящему П</w:t>
      </w:r>
      <w:r>
        <w:rPr>
          <w:rFonts w:eastAsia="Calibri"/>
          <w:szCs w:val="28"/>
          <w:lang w:eastAsia="en-US"/>
        </w:rPr>
        <w:t xml:space="preserve">оложению. </w:t>
      </w:r>
    </w:p>
    <w:p w:rsidR="00126812" w:rsidRDefault="00126812" w:rsidP="00126812">
      <w:pPr>
        <w:ind w:firstLine="709"/>
        <w:jc w:val="both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firstLine="709"/>
        <w:jc w:val="both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firstLine="709"/>
        <w:jc w:val="both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firstLine="709"/>
        <w:jc w:val="both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firstLine="709"/>
        <w:jc w:val="both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firstLine="709"/>
        <w:jc w:val="both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firstLine="709"/>
        <w:jc w:val="both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left="6371" w:firstLine="709"/>
        <w:jc w:val="right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left="6371" w:firstLine="709"/>
        <w:jc w:val="right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left="6371" w:firstLine="709"/>
        <w:jc w:val="right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left="6371" w:firstLine="709"/>
        <w:jc w:val="right"/>
        <w:rPr>
          <w:rFonts w:eastAsia="Calibri"/>
          <w:szCs w:val="28"/>
          <w:lang w:eastAsia="en-US"/>
        </w:rPr>
      </w:pPr>
    </w:p>
    <w:p w:rsidR="00126812" w:rsidRDefault="00126812" w:rsidP="00126812">
      <w:pPr>
        <w:ind w:left="6371" w:firstLine="709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Приложение 3</w:t>
      </w:r>
    </w:p>
    <w:p w:rsidR="00126812" w:rsidRDefault="00126812" w:rsidP="00126812">
      <w:pPr>
        <w:ind w:firstLine="709"/>
        <w:jc w:val="both"/>
        <w:rPr>
          <w:rFonts w:eastAsia="Calibri"/>
          <w:szCs w:val="28"/>
          <w:lang w:eastAsia="en-US"/>
        </w:rPr>
      </w:pPr>
    </w:p>
    <w:p w:rsidR="00126812" w:rsidRDefault="00126812" w:rsidP="00126812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126812" w:rsidRDefault="00126812" w:rsidP="00126812">
      <w:pPr>
        <w:widowControl w:val="0"/>
        <w:autoSpaceDE w:val="0"/>
        <w:autoSpaceDN w:val="0"/>
        <w:jc w:val="center"/>
        <w:rPr>
          <w:sz w:val="22"/>
        </w:rPr>
      </w:pPr>
      <w:r>
        <w:rPr>
          <w:sz w:val="22"/>
        </w:rPr>
        <w:t>ПЕРЕЧЕНЬ</w:t>
      </w:r>
    </w:p>
    <w:p w:rsidR="00126812" w:rsidRDefault="00126812" w:rsidP="00126812">
      <w:pPr>
        <w:widowControl w:val="0"/>
        <w:autoSpaceDE w:val="0"/>
        <w:autoSpaceDN w:val="0"/>
        <w:jc w:val="center"/>
        <w:rPr>
          <w:sz w:val="22"/>
        </w:rPr>
      </w:pPr>
      <w:r>
        <w:rPr>
          <w:sz w:val="22"/>
        </w:rPr>
        <w:t>ДОЛЖНОСТЕЙ СПЕЦИАЛИСТОВ, КОТОРЫМ УСТАНАВЛИВАЕТСЯ ПОВЫШАЮЩИЙ</w:t>
      </w:r>
    </w:p>
    <w:p w:rsidR="00126812" w:rsidRDefault="00126812" w:rsidP="00126812">
      <w:pPr>
        <w:widowControl w:val="0"/>
        <w:autoSpaceDE w:val="0"/>
        <w:autoSpaceDN w:val="0"/>
        <w:jc w:val="center"/>
        <w:rPr>
          <w:sz w:val="22"/>
        </w:rPr>
      </w:pPr>
      <w:r>
        <w:rPr>
          <w:sz w:val="22"/>
        </w:rPr>
        <w:t>КОЭФФИЦИЕНТ ЗА РАБОТУ В СЕЛЬСКОЙ МЕСТНОСТИ</w:t>
      </w:r>
    </w:p>
    <w:p w:rsidR="00126812" w:rsidRDefault="00126812" w:rsidP="00126812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</w:rPr>
      </w:pPr>
    </w:p>
    <w:p w:rsidR="00126812" w:rsidRDefault="00126812" w:rsidP="00126812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</w:rPr>
      </w:pP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Библиотекарь (включая старшего);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бухгалтер;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воспитатель (включая старшего);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proofErr w:type="spellStart"/>
      <w:r>
        <w:rPr>
          <w:szCs w:val="28"/>
        </w:rPr>
        <w:t>документовед</w:t>
      </w:r>
      <w:proofErr w:type="spellEnd"/>
      <w:r>
        <w:rPr>
          <w:szCs w:val="28"/>
        </w:rPr>
        <w:t>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заместитель главного бухгалтера;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инженер-программист (программист);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инженер-электроник (электроник);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инженер-энергетик (энергетик);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инспектор по кадрам;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инструктор-методист (включая старшего);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инструктор по труду;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инструктор по физической культуре;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концертмейстер;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лаборант (включая старшего);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мастер производственного обучения;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методист (включая старшего);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механик;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музыкальный руководитель;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педагог-библиотекарь;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педагог дополнительного образования (включая старшего);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педагог-организатор;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педагог-психолог;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proofErr w:type="spellStart"/>
      <w:r>
        <w:rPr>
          <w:szCs w:val="28"/>
        </w:rPr>
        <w:t>переводчик-дактилолог</w:t>
      </w:r>
      <w:proofErr w:type="spellEnd"/>
      <w:r>
        <w:rPr>
          <w:szCs w:val="28"/>
        </w:rPr>
        <w:t>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преподаватель;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преподаватель-организатор (основ безопасности жизнедеятельности);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руководитель физического воспитания;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социальный педагог;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специалист по кадрам;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специалист по охране труда;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старший вожатый;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техник;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тренер-преподаватель (включая старшего);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proofErr w:type="spellStart"/>
      <w:r>
        <w:rPr>
          <w:szCs w:val="28"/>
        </w:rPr>
        <w:t>тьютор</w:t>
      </w:r>
      <w:proofErr w:type="spellEnd"/>
      <w:r>
        <w:rPr>
          <w:szCs w:val="28"/>
        </w:rPr>
        <w:t>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учитель;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учитель-дефектолог, учитель-логопед;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экономист;</w:t>
      </w:r>
    </w:p>
    <w:p w:rsidR="00126812" w:rsidRDefault="00126812" w:rsidP="00126812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юрисконсульт.</w:t>
      </w:r>
    </w:p>
    <w:p w:rsidR="00FC1772" w:rsidRDefault="00FC1772" w:rsidP="00BE44BD">
      <w:pPr>
        <w:ind w:left="4955" w:firstLine="1"/>
        <w:jc w:val="both"/>
        <w:rPr>
          <w:color w:val="000000"/>
          <w:spacing w:val="5"/>
        </w:rPr>
      </w:pPr>
    </w:p>
    <w:p w:rsidR="00FC1772" w:rsidRDefault="00FC1772" w:rsidP="00BE44BD">
      <w:pPr>
        <w:ind w:left="4955" w:firstLine="1"/>
        <w:jc w:val="both"/>
        <w:rPr>
          <w:color w:val="000000"/>
          <w:spacing w:val="5"/>
        </w:rPr>
      </w:pPr>
    </w:p>
    <w:p w:rsidR="00717E6F" w:rsidRDefault="00717E6F" w:rsidP="00BE44BD">
      <w:pPr>
        <w:ind w:left="4955" w:firstLine="1"/>
        <w:jc w:val="both"/>
        <w:rPr>
          <w:color w:val="000000"/>
          <w:spacing w:val="5"/>
        </w:rPr>
      </w:pPr>
    </w:p>
    <w:p w:rsidR="00717E6F" w:rsidRDefault="00717E6F" w:rsidP="00BE44BD">
      <w:pPr>
        <w:ind w:left="4955" w:firstLine="1"/>
        <w:jc w:val="both"/>
        <w:rPr>
          <w:color w:val="000000"/>
          <w:spacing w:val="5"/>
        </w:rPr>
      </w:pPr>
    </w:p>
    <w:p w:rsidR="00FC1772" w:rsidRDefault="00FC1772" w:rsidP="00BE44BD">
      <w:pPr>
        <w:ind w:left="4955" w:firstLine="1"/>
        <w:jc w:val="both"/>
        <w:rPr>
          <w:color w:val="000000"/>
          <w:spacing w:val="5"/>
        </w:rPr>
      </w:pPr>
    </w:p>
    <w:p w:rsidR="00FE629B" w:rsidRDefault="00FE629B" w:rsidP="00BE44BD">
      <w:pPr>
        <w:ind w:left="4955" w:firstLine="1"/>
        <w:jc w:val="both"/>
        <w:rPr>
          <w:caps/>
          <w:shadow/>
        </w:rPr>
      </w:pPr>
    </w:p>
    <w:p w:rsidR="00FB4CF7" w:rsidRDefault="00FB4CF7" w:rsidP="00BE44BD">
      <w:pPr>
        <w:ind w:left="4955" w:firstLine="1"/>
        <w:jc w:val="both"/>
        <w:rPr>
          <w:color w:val="000000"/>
          <w:spacing w:val="5"/>
        </w:rPr>
      </w:pPr>
    </w:p>
    <w:sectPr w:rsidR="00FB4CF7" w:rsidSect="00412E1F">
      <w:headerReference w:type="default" r:id="rId17"/>
      <w:pgSz w:w="11906" w:h="16838" w:code="9"/>
      <w:pgMar w:top="1134" w:right="624" w:bottom="1134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277" w:rsidRDefault="00E73277" w:rsidP="00923014">
      <w:r>
        <w:separator/>
      </w:r>
    </w:p>
  </w:endnote>
  <w:endnote w:type="continuationSeparator" w:id="0">
    <w:p w:rsidR="00E73277" w:rsidRDefault="00E73277" w:rsidP="00923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277" w:rsidRDefault="00E73277" w:rsidP="00923014">
      <w:r>
        <w:separator/>
      </w:r>
    </w:p>
  </w:footnote>
  <w:footnote w:type="continuationSeparator" w:id="0">
    <w:p w:rsidR="00E73277" w:rsidRDefault="00E73277" w:rsidP="00923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AE4" w:rsidRDefault="00500AE4">
    <w:pPr>
      <w:pStyle w:val="af"/>
      <w:jc w:val="right"/>
    </w:pPr>
  </w:p>
  <w:p w:rsidR="00500AE4" w:rsidRDefault="00500AE4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A64DB54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14971C3"/>
    <w:multiLevelType w:val="hybridMultilevel"/>
    <w:tmpl w:val="233893D8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84009"/>
    <w:multiLevelType w:val="singleLevel"/>
    <w:tmpl w:val="4D9E0DC0"/>
    <w:lvl w:ilvl="0">
      <w:start w:val="1"/>
      <w:numFmt w:val="decimal"/>
      <w:lvlText w:val="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3">
    <w:nsid w:val="263B5F83"/>
    <w:multiLevelType w:val="hybridMultilevel"/>
    <w:tmpl w:val="9A9A7E36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B4379"/>
    <w:multiLevelType w:val="hybridMultilevel"/>
    <w:tmpl w:val="A720E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04263"/>
    <w:multiLevelType w:val="hybridMultilevel"/>
    <w:tmpl w:val="BABA2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60AA3"/>
    <w:multiLevelType w:val="hybridMultilevel"/>
    <w:tmpl w:val="9A9A7E36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84AD4"/>
    <w:multiLevelType w:val="hybridMultilevel"/>
    <w:tmpl w:val="BA5A8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D404B"/>
    <w:multiLevelType w:val="hybridMultilevel"/>
    <w:tmpl w:val="62749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EB19D1"/>
    <w:multiLevelType w:val="hybridMultilevel"/>
    <w:tmpl w:val="DD9AD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BA65AA"/>
    <w:multiLevelType w:val="hybridMultilevel"/>
    <w:tmpl w:val="B77A3EB2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5F81"/>
    <w:multiLevelType w:val="hybridMultilevel"/>
    <w:tmpl w:val="8EB2E99C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660359AA"/>
    <w:multiLevelType w:val="hybridMultilevel"/>
    <w:tmpl w:val="8F52E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AA3926"/>
    <w:multiLevelType w:val="hybridMultilevel"/>
    <w:tmpl w:val="6582A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D0248A"/>
    <w:multiLevelType w:val="hybridMultilevel"/>
    <w:tmpl w:val="78D4E950"/>
    <w:lvl w:ilvl="0" w:tplc="B9860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21F63C9"/>
    <w:multiLevelType w:val="hybridMultilevel"/>
    <w:tmpl w:val="8F52E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E01E7"/>
    <w:multiLevelType w:val="hybridMultilevel"/>
    <w:tmpl w:val="3FDE9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DB2C54"/>
    <w:multiLevelType w:val="hybridMultilevel"/>
    <w:tmpl w:val="A808C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7"/>
  </w:num>
  <w:num w:numId="5">
    <w:abstractNumId w:val="9"/>
  </w:num>
  <w:num w:numId="6">
    <w:abstractNumId w:val="1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8"/>
  </w:num>
  <w:num w:numId="12">
    <w:abstractNumId w:val="16"/>
  </w:num>
  <w:num w:numId="13">
    <w:abstractNumId w:val="5"/>
  </w:num>
  <w:num w:numId="14">
    <w:abstractNumId w:val="4"/>
  </w:num>
  <w:num w:numId="15">
    <w:abstractNumId w:val="12"/>
  </w:num>
  <w:num w:numId="16">
    <w:abstractNumId w:val="15"/>
  </w:num>
  <w:num w:numId="17">
    <w:abstractNumId w:val="13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E86"/>
    <w:rsid w:val="00000649"/>
    <w:rsid w:val="00020779"/>
    <w:rsid w:val="0002191C"/>
    <w:rsid w:val="00056BFC"/>
    <w:rsid w:val="00057B2D"/>
    <w:rsid w:val="00062DE0"/>
    <w:rsid w:val="000634C6"/>
    <w:rsid w:val="00083433"/>
    <w:rsid w:val="00096228"/>
    <w:rsid w:val="000A73D6"/>
    <w:rsid w:val="000B314E"/>
    <w:rsid w:val="000B3728"/>
    <w:rsid w:val="000B73A0"/>
    <w:rsid w:val="000C210B"/>
    <w:rsid w:val="000C3ED7"/>
    <w:rsid w:val="000C47CF"/>
    <w:rsid w:val="000D2975"/>
    <w:rsid w:val="000D2B03"/>
    <w:rsid w:val="000F37CD"/>
    <w:rsid w:val="00105911"/>
    <w:rsid w:val="00105AED"/>
    <w:rsid w:val="00107637"/>
    <w:rsid w:val="001206DB"/>
    <w:rsid w:val="00121F33"/>
    <w:rsid w:val="00126812"/>
    <w:rsid w:val="00127E80"/>
    <w:rsid w:val="001328F2"/>
    <w:rsid w:val="00152C7D"/>
    <w:rsid w:val="00157AA4"/>
    <w:rsid w:val="00171C87"/>
    <w:rsid w:val="0018579C"/>
    <w:rsid w:val="0019356E"/>
    <w:rsid w:val="001A71BD"/>
    <w:rsid w:val="001C1C8F"/>
    <w:rsid w:val="001C3B8F"/>
    <w:rsid w:val="001C6694"/>
    <w:rsid w:val="001E329A"/>
    <w:rsid w:val="00204CDD"/>
    <w:rsid w:val="00215522"/>
    <w:rsid w:val="0022201B"/>
    <w:rsid w:val="00223458"/>
    <w:rsid w:val="002274C9"/>
    <w:rsid w:val="00227FB3"/>
    <w:rsid w:val="00252627"/>
    <w:rsid w:val="00266482"/>
    <w:rsid w:val="0027231F"/>
    <w:rsid w:val="00274620"/>
    <w:rsid w:val="00276311"/>
    <w:rsid w:val="00280FA5"/>
    <w:rsid w:val="00287985"/>
    <w:rsid w:val="00290819"/>
    <w:rsid w:val="00292177"/>
    <w:rsid w:val="00292232"/>
    <w:rsid w:val="002A525A"/>
    <w:rsid w:val="002B1E11"/>
    <w:rsid w:val="002C08BB"/>
    <w:rsid w:val="002D3577"/>
    <w:rsid w:val="002E2323"/>
    <w:rsid w:val="002E7473"/>
    <w:rsid w:val="002F424E"/>
    <w:rsid w:val="00300088"/>
    <w:rsid w:val="0030257B"/>
    <w:rsid w:val="00306498"/>
    <w:rsid w:val="0031250C"/>
    <w:rsid w:val="00315CD2"/>
    <w:rsid w:val="003232F4"/>
    <w:rsid w:val="00325A8A"/>
    <w:rsid w:val="00326F50"/>
    <w:rsid w:val="0032794A"/>
    <w:rsid w:val="00350A80"/>
    <w:rsid w:val="0035229E"/>
    <w:rsid w:val="00360A30"/>
    <w:rsid w:val="00362295"/>
    <w:rsid w:val="003638D4"/>
    <w:rsid w:val="0036594A"/>
    <w:rsid w:val="003706AB"/>
    <w:rsid w:val="003761F4"/>
    <w:rsid w:val="003817A1"/>
    <w:rsid w:val="003825DE"/>
    <w:rsid w:val="003859DF"/>
    <w:rsid w:val="00387AD5"/>
    <w:rsid w:val="00387C08"/>
    <w:rsid w:val="00390CC1"/>
    <w:rsid w:val="00395997"/>
    <w:rsid w:val="003965A5"/>
    <w:rsid w:val="003A4B66"/>
    <w:rsid w:val="003A5434"/>
    <w:rsid w:val="003B0B50"/>
    <w:rsid w:val="003B2A61"/>
    <w:rsid w:val="003B790C"/>
    <w:rsid w:val="003D6D30"/>
    <w:rsid w:val="003F41F9"/>
    <w:rsid w:val="00405399"/>
    <w:rsid w:val="00412E1F"/>
    <w:rsid w:val="0041364B"/>
    <w:rsid w:val="004343C8"/>
    <w:rsid w:val="00440123"/>
    <w:rsid w:val="00444484"/>
    <w:rsid w:val="00450851"/>
    <w:rsid w:val="00455A63"/>
    <w:rsid w:val="00455F8D"/>
    <w:rsid w:val="00456204"/>
    <w:rsid w:val="00465835"/>
    <w:rsid w:val="00472AC3"/>
    <w:rsid w:val="00482042"/>
    <w:rsid w:val="00483A44"/>
    <w:rsid w:val="00485830"/>
    <w:rsid w:val="004B1D56"/>
    <w:rsid w:val="004B7632"/>
    <w:rsid w:val="004D02DF"/>
    <w:rsid w:val="004D5C84"/>
    <w:rsid w:val="004D773C"/>
    <w:rsid w:val="004E4414"/>
    <w:rsid w:val="004E717E"/>
    <w:rsid w:val="00500AE4"/>
    <w:rsid w:val="00501375"/>
    <w:rsid w:val="00510F26"/>
    <w:rsid w:val="00513949"/>
    <w:rsid w:val="00516127"/>
    <w:rsid w:val="00516DD7"/>
    <w:rsid w:val="005236E0"/>
    <w:rsid w:val="00523BBE"/>
    <w:rsid w:val="0052577C"/>
    <w:rsid w:val="005341F0"/>
    <w:rsid w:val="00543574"/>
    <w:rsid w:val="00545B64"/>
    <w:rsid w:val="00545DDA"/>
    <w:rsid w:val="0055007C"/>
    <w:rsid w:val="00550B57"/>
    <w:rsid w:val="00552140"/>
    <w:rsid w:val="0056084A"/>
    <w:rsid w:val="00566171"/>
    <w:rsid w:val="00566564"/>
    <w:rsid w:val="00566FD9"/>
    <w:rsid w:val="005752F3"/>
    <w:rsid w:val="0057714C"/>
    <w:rsid w:val="005823EF"/>
    <w:rsid w:val="00586D31"/>
    <w:rsid w:val="00590D46"/>
    <w:rsid w:val="005C049C"/>
    <w:rsid w:val="005D2A97"/>
    <w:rsid w:val="005D66E0"/>
    <w:rsid w:val="005E73EF"/>
    <w:rsid w:val="00605814"/>
    <w:rsid w:val="006100A7"/>
    <w:rsid w:val="0061261D"/>
    <w:rsid w:val="00612EE0"/>
    <w:rsid w:val="00640BD7"/>
    <w:rsid w:val="00642D8F"/>
    <w:rsid w:val="006657C4"/>
    <w:rsid w:val="006662CF"/>
    <w:rsid w:val="00676428"/>
    <w:rsid w:val="00680842"/>
    <w:rsid w:val="00685A35"/>
    <w:rsid w:val="006865E4"/>
    <w:rsid w:val="00692C4A"/>
    <w:rsid w:val="00694639"/>
    <w:rsid w:val="006A4493"/>
    <w:rsid w:val="006B65A4"/>
    <w:rsid w:val="006C114C"/>
    <w:rsid w:val="006C32E0"/>
    <w:rsid w:val="006D1B4F"/>
    <w:rsid w:val="006D1CEC"/>
    <w:rsid w:val="006D539D"/>
    <w:rsid w:val="006E05C2"/>
    <w:rsid w:val="006F240D"/>
    <w:rsid w:val="006F2E6F"/>
    <w:rsid w:val="00700249"/>
    <w:rsid w:val="00706990"/>
    <w:rsid w:val="00711A02"/>
    <w:rsid w:val="00717B14"/>
    <w:rsid w:val="00717E6F"/>
    <w:rsid w:val="007246E4"/>
    <w:rsid w:val="00744D32"/>
    <w:rsid w:val="007460AE"/>
    <w:rsid w:val="007602F4"/>
    <w:rsid w:val="00777AC8"/>
    <w:rsid w:val="007834CE"/>
    <w:rsid w:val="00786CB8"/>
    <w:rsid w:val="007B041D"/>
    <w:rsid w:val="007B2E30"/>
    <w:rsid w:val="007B3FB4"/>
    <w:rsid w:val="007D5DED"/>
    <w:rsid w:val="007E093A"/>
    <w:rsid w:val="007E7B9E"/>
    <w:rsid w:val="007F4EF8"/>
    <w:rsid w:val="007F7664"/>
    <w:rsid w:val="00811797"/>
    <w:rsid w:val="00814AF3"/>
    <w:rsid w:val="00862D82"/>
    <w:rsid w:val="00881182"/>
    <w:rsid w:val="008853B3"/>
    <w:rsid w:val="0088549A"/>
    <w:rsid w:val="008D2ABA"/>
    <w:rsid w:val="008D7761"/>
    <w:rsid w:val="008E7ED5"/>
    <w:rsid w:val="00923014"/>
    <w:rsid w:val="00946D05"/>
    <w:rsid w:val="00951590"/>
    <w:rsid w:val="009527AE"/>
    <w:rsid w:val="009720C7"/>
    <w:rsid w:val="00997C51"/>
    <w:rsid w:val="009A2497"/>
    <w:rsid w:val="009A3357"/>
    <w:rsid w:val="009A3E16"/>
    <w:rsid w:val="009A41C5"/>
    <w:rsid w:val="009B1248"/>
    <w:rsid w:val="009C4329"/>
    <w:rsid w:val="009C6717"/>
    <w:rsid w:val="009C692D"/>
    <w:rsid w:val="009D55B3"/>
    <w:rsid w:val="009D710F"/>
    <w:rsid w:val="009D7DF4"/>
    <w:rsid w:val="009E2696"/>
    <w:rsid w:val="009E26BC"/>
    <w:rsid w:val="009F365E"/>
    <w:rsid w:val="009F577E"/>
    <w:rsid w:val="00A0298D"/>
    <w:rsid w:val="00A03776"/>
    <w:rsid w:val="00A0726B"/>
    <w:rsid w:val="00A15F94"/>
    <w:rsid w:val="00A3562C"/>
    <w:rsid w:val="00A44DF7"/>
    <w:rsid w:val="00A52112"/>
    <w:rsid w:val="00A54239"/>
    <w:rsid w:val="00A54BAC"/>
    <w:rsid w:val="00A658C6"/>
    <w:rsid w:val="00AC70B4"/>
    <w:rsid w:val="00AD1481"/>
    <w:rsid w:val="00AD314E"/>
    <w:rsid w:val="00AE1FE4"/>
    <w:rsid w:val="00AE495A"/>
    <w:rsid w:val="00AF4CD9"/>
    <w:rsid w:val="00AF63C3"/>
    <w:rsid w:val="00B41DAE"/>
    <w:rsid w:val="00B5336B"/>
    <w:rsid w:val="00B871A5"/>
    <w:rsid w:val="00B95FE6"/>
    <w:rsid w:val="00BA1319"/>
    <w:rsid w:val="00BA50E2"/>
    <w:rsid w:val="00BB5423"/>
    <w:rsid w:val="00BC44F8"/>
    <w:rsid w:val="00BD17B0"/>
    <w:rsid w:val="00BE25FE"/>
    <w:rsid w:val="00BE41DB"/>
    <w:rsid w:val="00BE44BD"/>
    <w:rsid w:val="00BF1E86"/>
    <w:rsid w:val="00C02F02"/>
    <w:rsid w:val="00C03F50"/>
    <w:rsid w:val="00C232DE"/>
    <w:rsid w:val="00C34DDB"/>
    <w:rsid w:val="00C41532"/>
    <w:rsid w:val="00C5650A"/>
    <w:rsid w:val="00C57656"/>
    <w:rsid w:val="00C67280"/>
    <w:rsid w:val="00C842A8"/>
    <w:rsid w:val="00CB3C2B"/>
    <w:rsid w:val="00CD07C8"/>
    <w:rsid w:val="00CD410A"/>
    <w:rsid w:val="00CD7808"/>
    <w:rsid w:val="00CE04C1"/>
    <w:rsid w:val="00CE251F"/>
    <w:rsid w:val="00CE3F01"/>
    <w:rsid w:val="00CE6453"/>
    <w:rsid w:val="00D020F3"/>
    <w:rsid w:val="00D034E6"/>
    <w:rsid w:val="00D101C0"/>
    <w:rsid w:val="00D167D1"/>
    <w:rsid w:val="00D24A2E"/>
    <w:rsid w:val="00D24D14"/>
    <w:rsid w:val="00D3315A"/>
    <w:rsid w:val="00D435D9"/>
    <w:rsid w:val="00D51D05"/>
    <w:rsid w:val="00D544C3"/>
    <w:rsid w:val="00D57D22"/>
    <w:rsid w:val="00D65DE3"/>
    <w:rsid w:val="00D93256"/>
    <w:rsid w:val="00D94CE0"/>
    <w:rsid w:val="00DA39A1"/>
    <w:rsid w:val="00DA4F00"/>
    <w:rsid w:val="00DA60E0"/>
    <w:rsid w:val="00DA661A"/>
    <w:rsid w:val="00DC4DB2"/>
    <w:rsid w:val="00DC53CF"/>
    <w:rsid w:val="00DC699E"/>
    <w:rsid w:val="00DD0647"/>
    <w:rsid w:val="00DD0DA0"/>
    <w:rsid w:val="00DD1B88"/>
    <w:rsid w:val="00DD2FD3"/>
    <w:rsid w:val="00DD712D"/>
    <w:rsid w:val="00DD7E7E"/>
    <w:rsid w:val="00E0434A"/>
    <w:rsid w:val="00E04E55"/>
    <w:rsid w:val="00E14D7B"/>
    <w:rsid w:val="00E1577D"/>
    <w:rsid w:val="00E20DA9"/>
    <w:rsid w:val="00E237CE"/>
    <w:rsid w:val="00E45D70"/>
    <w:rsid w:val="00E56F8A"/>
    <w:rsid w:val="00E608D9"/>
    <w:rsid w:val="00E6491B"/>
    <w:rsid w:val="00E67891"/>
    <w:rsid w:val="00E73277"/>
    <w:rsid w:val="00E74E40"/>
    <w:rsid w:val="00E80DBE"/>
    <w:rsid w:val="00E92A52"/>
    <w:rsid w:val="00E9648C"/>
    <w:rsid w:val="00EA0941"/>
    <w:rsid w:val="00EA7F21"/>
    <w:rsid w:val="00EC391A"/>
    <w:rsid w:val="00ED34FA"/>
    <w:rsid w:val="00ED4FAB"/>
    <w:rsid w:val="00ED554A"/>
    <w:rsid w:val="00EE003B"/>
    <w:rsid w:val="00EE0C25"/>
    <w:rsid w:val="00EE0CA4"/>
    <w:rsid w:val="00EE750E"/>
    <w:rsid w:val="00EF23F9"/>
    <w:rsid w:val="00EF365B"/>
    <w:rsid w:val="00F01859"/>
    <w:rsid w:val="00F01CF6"/>
    <w:rsid w:val="00F02CDA"/>
    <w:rsid w:val="00F06138"/>
    <w:rsid w:val="00F27DD8"/>
    <w:rsid w:val="00F354DC"/>
    <w:rsid w:val="00F47DF6"/>
    <w:rsid w:val="00F521FD"/>
    <w:rsid w:val="00F52A20"/>
    <w:rsid w:val="00F563CB"/>
    <w:rsid w:val="00F63617"/>
    <w:rsid w:val="00F64BBF"/>
    <w:rsid w:val="00F65477"/>
    <w:rsid w:val="00F67677"/>
    <w:rsid w:val="00F76173"/>
    <w:rsid w:val="00F8165B"/>
    <w:rsid w:val="00F84BFD"/>
    <w:rsid w:val="00F85C30"/>
    <w:rsid w:val="00F90199"/>
    <w:rsid w:val="00F93FD4"/>
    <w:rsid w:val="00FA1F91"/>
    <w:rsid w:val="00FA5BE1"/>
    <w:rsid w:val="00FA67BC"/>
    <w:rsid w:val="00FA7FD1"/>
    <w:rsid w:val="00FB1ADE"/>
    <w:rsid w:val="00FB1C01"/>
    <w:rsid w:val="00FB4CF7"/>
    <w:rsid w:val="00FB6B73"/>
    <w:rsid w:val="00FC1772"/>
    <w:rsid w:val="00FD2093"/>
    <w:rsid w:val="00FD7D33"/>
    <w:rsid w:val="00FE629B"/>
    <w:rsid w:val="00FE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E86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2E23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5">
    <w:name w:val="heading 5"/>
    <w:basedOn w:val="a"/>
    <w:next w:val="a"/>
    <w:qFormat/>
    <w:rsid w:val="00BF1E86"/>
    <w:pPr>
      <w:keepNext/>
      <w:jc w:val="center"/>
      <w:outlineLvl w:val="4"/>
    </w:pPr>
    <w:rPr>
      <w:rFonts w:ascii="Arial" w:hAnsi="Arial" w:cs="Arial"/>
      <w:b/>
      <w:bCs/>
      <w:caps/>
      <w:spacing w:val="8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E86"/>
    <w:pPr>
      <w:shd w:val="clear" w:color="auto" w:fill="FFFFFF"/>
      <w:autoSpaceDE w:val="0"/>
      <w:autoSpaceDN w:val="0"/>
      <w:adjustRightInd w:val="0"/>
      <w:ind w:right="5575"/>
    </w:pPr>
    <w:rPr>
      <w:color w:val="000000"/>
      <w:szCs w:val="20"/>
      <w:lang/>
    </w:rPr>
  </w:style>
  <w:style w:type="paragraph" w:styleId="2">
    <w:name w:val="Body Text Indent 2"/>
    <w:basedOn w:val="a"/>
    <w:rsid w:val="00BF1E86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000000"/>
      <w:szCs w:val="20"/>
    </w:rPr>
  </w:style>
  <w:style w:type="paragraph" w:styleId="a5">
    <w:name w:val="Body Text Indent"/>
    <w:basedOn w:val="a"/>
    <w:link w:val="a6"/>
    <w:rsid w:val="00923014"/>
    <w:pPr>
      <w:spacing w:after="120"/>
      <w:ind w:left="283"/>
    </w:pPr>
    <w:rPr>
      <w:lang/>
    </w:rPr>
  </w:style>
  <w:style w:type="character" w:customStyle="1" w:styleId="a6">
    <w:name w:val="Основной текст с отступом Знак"/>
    <w:link w:val="a5"/>
    <w:rsid w:val="00923014"/>
    <w:rPr>
      <w:sz w:val="28"/>
      <w:szCs w:val="24"/>
    </w:rPr>
  </w:style>
  <w:style w:type="paragraph" w:styleId="3">
    <w:name w:val="Body Text Indent 3"/>
    <w:basedOn w:val="a"/>
    <w:link w:val="30"/>
    <w:rsid w:val="00923014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923014"/>
    <w:rPr>
      <w:sz w:val="16"/>
      <w:szCs w:val="16"/>
    </w:rPr>
  </w:style>
  <w:style w:type="paragraph" w:styleId="20">
    <w:name w:val="Body Text 2"/>
    <w:basedOn w:val="a"/>
    <w:link w:val="21"/>
    <w:rsid w:val="00923014"/>
    <w:pPr>
      <w:spacing w:after="120" w:line="480" w:lineRule="auto"/>
    </w:pPr>
    <w:rPr>
      <w:lang/>
    </w:rPr>
  </w:style>
  <w:style w:type="character" w:customStyle="1" w:styleId="21">
    <w:name w:val="Основной текст 2 Знак"/>
    <w:link w:val="20"/>
    <w:rsid w:val="00923014"/>
    <w:rPr>
      <w:sz w:val="28"/>
      <w:szCs w:val="24"/>
    </w:rPr>
  </w:style>
  <w:style w:type="paragraph" w:styleId="a7">
    <w:name w:val="List"/>
    <w:basedOn w:val="a3"/>
    <w:rsid w:val="00923014"/>
    <w:pPr>
      <w:shd w:val="clear" w:color="auto" w:fill="auto"/>
      <w:autoSpaceDE/>
      <w:autoSpaceDN/>
      <w:adjustRightInd/>
      <w:spacing w:line="240" w:lineRule="exact"/>
      <w:ind w:right="0"/>
      <w:jc w:val="both"/>
    </w:pPr>
    <w:rPr>
      <w:rFonts w:cs="Tahoma"/>
      <w:color w:val="auto"/>
      <w:lang w:eastAsia="ar-SA"/>
    </w:rPr>
  </w:style>
  <w:style w:type="paragraph" w:styleId="a8">
    <w:name w:val="Title"/>
    <w:basedOn w:val="a"/>
    <w:link w:val="a9"/>
    <w:qFormat/>
    <w:rsid w:val="00923014"/>
    <w:pPr>
      <w:suppressLineNumbers/>
      <w:spacing w:before="120" w:after="120"/>
    </w:pPr>
    <w:rPr>
      <w:i/>
      <w:iCs/>
      <w:sz w:val="24"/>
      <w:lang w:eastAsia="ar-SA"/>
    </w:rPr>
  </w:style>
  <w:style w:type="character" w:customStyle="1" w:styleId="a9">
    <w:name w:val="Название Знак"/>
    <w:link w:val="a8"/>
    <w:rsid w:val="00923014"/>
    <w:rPr>
      <w:rFonts w:cs="Tahoma"/>
      <w:i/>
      <w:iCs/>
      <w:sz w:val="24"/>
      <w:szCs w:val="24"/>
      <w:lang w:eastAsia="ar-SA"/>
    </w:rPr>
  </w:style>
  <w:style w:type="paragraph" w:customStyle="1" w:styleId="ConsPlusNormal">
    <w:name w:val="ConsPlusNormal"/>
    <w:rsid w:val="00923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92301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footnote text"/>
    <w:basedOn w:val="a"/>
    <w:link w:val="ab"/>
    <w:rsid w:val="00923014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23014"/>
  </w:style>
  <w:style w:type="character" w:styleId="ac">
    <w:name w:val="footnote reference"/>
    <w:rsid w:val="00923014"/>
    <w:rPr>
      <w:vertAlign w:val="superscript"/>
    </w:rPr>
  </w:style>
  <w:style w:type="paragraph" w:styleId="ad">
    <w:name w:val="footer"/>
    <w:basedOn w:val="a"/>
    <w:link w:val="ae"/>
    <w:unhideWhenUsed/>
    <w:rsid w:val="00923014"/>
    <w:pPr>
      <w:tabs>
        <w:tab w:val="center" w:pos="4677"/>
        <w:tab w:val="right" w:pos="9355"/>
      </w:tabs>
    </w:pPr>
    <w:rPr>
      <w:szCs w:val="28"/>
      <w:lang w:eastAsia="ar-SA"/>
    </w:rPr>
  </w:style>
  <w:style w:type="character" w:customStyle="1" w:styleId="ae">
    <w:name w:val="Нижний колонтитул Знак"/>
    <w:link w:val="ad"/>
    <w:rsid w:val="00923014"/>
    <w:rPr>
      <w:sz w:val="28"/>
      <w:szCs w:val="28"/>
      <w:lang w:eastAsia="ar-SA"/>
    </w:rPr>
  </w:style>
  <w:style w:type="character" w:customStyle="1" w:styleId="a4">
    <w:name w:val="Основной текст Знак"/>
    <w:link w:val="a3"/>
    <w:rsid w:val="00923014"/>
    <w:rPr>
      <w:color w:val="000000"/>
      <w:sz w:val="28"/>
      <w:shd w:val="clear" w:color="auto" w:fill="FFFFFF"/>
    </w:rPr>
  </w:style>
  <w:style w:type="paragraph" w:styleId="af">
    <w:name w:val="header"/>
    <w:basedOn w:val="a"/>
    <w:link w:val="af0"/>
    <w:rsid w:val="00744D32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Верхний колонтитул Знак"/>
    <w:link w:val="af"/>
    <w:rsid w:val="00744D32"/>
    <w:rPr>
      <w:sz w:val="28"/>
      <w:szCs w:val="24"/>
    </w:rPr>
  </w:style>
  <w:style w:type="character" w:customStyle="1" w:styleId="10">
    <w:name w:val="Заголовок 1 Знак"/>
    <w:link w:val="1"/>
    <w:rsid w:val="002E23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endnote text"/>
    <w:basedOn w:val="a"/>
    <w:link w:val="af2"/>
    <w:rsid w:val="00FE629B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FE629B"/>
  </w:style>
  <w:style w:type="character" w:styleId="af3">
    <w:name w:val="endnote reference"/>
    <w:rsid w:val="00FE629B"/>
    <w:rPr>
      <w:vertAlign w:val="superscript"/>
    </w:rPr>
  </w:style>
  <w:style w:type="character" w:styleId="af4">
    <w:name w:val="annotation reference"/>
    <w:semiHidden/>
    <w:unhideWhenUsed/>
    <w:rsid w:val="00D57D22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D57D2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D57D22"/>
  </w:style>
  <w:style w:type="paragraph" w:styleId="af7">
    <w:name w:val="annotation subject"/>
    <w:basedOn w:val="af5"/>
    <w:next w:val="af5"/>
    <w:link w:val="af8"/>
    <w:semiHidden/>
    <w:unhideWhenUsed/>
    <w:rsid w:val="00D57D22"/>
    <w:rPr>
      <w:b/>
      <w:bCs/>
      <w:lang/>
    </w:rPr>
  </w:style>
  <w:style w:type="character" w:customStyle="1" w:styleId="af8">
    <w:name w:val="Тема примечания Знак"/>
    <w:link w:val="af7"/>
    <w:semiHidden/>
    <w:rsid w:val="00D57D22"/>
    <w:rPr>
      <w:b/>
      <w:bCs/>
    </w:rPr>
  </w:style>
  <w:style w:type="paragraph" w:styleId="af9">
    <w:name w:val="Balloon Text"/>
    <w:basedOn w:val="a"/>
    <w:link w:val="afa"/>
    <w:semiHidden/>
    <w:unhideWhenUsed/>
    <w:rsid w:val="00D57D22"/>
    <w:rPr>
      <w:rFonts w:ascii="Segoe UI" w:hAnsi="Segoe UI"/>
      <w:sz w:val="18"/>
      <w:szCs w:val="18"/>
      <w:lang/>
    </w:rPr>
  </w:style>
  <w:style w:type="character" w:customStyle="1" w:styleId="afa">
    <w:name w:val="Текст выноски Знак"/>
    <w:link w:val="af9"/>
    <w:semiHidden/>
    <w:rsid w:val="00D57D22"/>
    <w:rPr>
      <w:rFonts w:ascii="Segoe UI" w:hAnsi="Segoe UI" w:cs="Segoe UI"/>
      <w:sz w:val="18"/>
      <w:szCs w:val="18"/>
    </w:rPr>
  </w:style>
  <w:style w:type="character" w:styleId="afb">
    <w:name w:val="Hyperlink"/>
    <w:uiPriority w:val="99"/>
    <w:semiHidden/>
    <w:unhideWhenUsed/>
    <w:rsid w:val="001268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6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5EB73677FB50CD7C6902BFBE003FD28C6E7BE7673AB149DA68882C9CBC3048E8FECBC97BCF0D240CEDBCE593BC249F14555FC2B2n8SAE" TargetMode="External"/><Relationship Id="rId13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65EB73677FB50CD7C6902BFBE003FD28C6E7BE7673AB149DA68882C9CBC3048E8FECBCF7BC80F785AA2BDB9D5E0379D1E555DC1AD818D9En0SF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988B01F44CE71C1302FF4DFB6207AFC5050070A502278AB31633FDC6F341CB01E57F06C58EDC8989565ADF3BE3A7ECB75F5416A8FB4E58AQ5s5B" TargetMode="External"/><Relationship Id="rId10" Type="http://schemas.openxmlformats.org/officeDocument/2006/relationships/hyperlink" Target="consultantplus://offline/ref=065EB73677FB50CD7C6902BFBE003FD28C6E7BE7673AB149DA68882C9CBC3048E8FECBCF7BCA03725AA2BDB9D5E0379D1E555DC1AD818D9En0SF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5EB73677FB50CD7C6902BFBE003FD28C6E7BE7673AB149DA68882C9CBC3048E8FECBCF7BC9067055A2BDB9D5E0379D1E555DC1AD818D9En0SFE" TargetMode="External"/><Relationship Id="rId14" Type="http://schemas.openxmlformats.org/officeDocument/2006/relationships/hyperlink" Target="consultantplus://offline/ref=6988B01F44CE71C1302FF4DFB6207AFC5050070A502278AB31633FDC6F341CB01E57F06C58EDC8989565ADF3BE3A7ECB75F5416A8FB4E58AQ5s5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A2632-5364-4C7E-9073-FE556F7E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4360</Words>
  <Characters>24853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образованию</Company>
  <LinksUpToDate>false</LinksUpToDate>
  <CharactersWithSpaces>29155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Марина</dc:creator>
  <cp:lastModifiedBy>RePack by SPecialiST</cp:lastModifiedBy>
  <cp:revision>46</cp:revision>
  <cp:lastPrinted>2019-06-13T09:11:00Z</cp:lastPrinted>
  <dcterms:created xsi:type="dcterms:W3CDTF">2013-10-02T05:30:00Z</dcterms:created>
  <dcterms:modified xsi:type="dcterms:W3CDTF">2019-06-13T09:11:00Z</dcterms:modified>
</cp:coreProperties>
</file>